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D4730D" w14:textId="4B8785A4" w:rsidR="00CE0F71" w:rsidRPr="00DB2207" w:rsidRDefault="00CE0F71" w:rsidP="00CE0F71">
      <w:pPr>
        <w:widowControl w:val="0"/>
        <w:ind w:left="5954" w:right="-2" w:hanging="1276"/>
        <w:jc w:val="right"/>
        <w:rPr>
          <w:sz w:val="22"/>
          <w:szCs w:val="24"/>
          <w:lang w:eastAsia="ru-RU"/>
        </w:rPr>
      </w:pPr>
      <w:bookmarkStart w:id="0" w:name="_GoBack"/>
      <w:bookmarkEnd w:id="0"/>
      <w:r w:rsidRPr="00DB2207">
        <w:rPr>
          <w:sz w:val="22"/>
          <w:szCs w:val="24"/>
          <w:lang w:eastAsia="ru-RU"/>
        </w:rPr>
        <w:t>Приложение №</w:t>
      </w:r>
      <w:r w:rsidR="00B16D4D">
        <w:rPr>
          <w:sz w:val="22"/>
          <w:szCs w:val="24"/>
          <w:lang w:eastAsia="ru-RU"/>
        </w:rPr>
        <w:t xml:space="preserve"> _____</w:t>
      </w:r>
      <w:r>
        <w:rPr>
          <w:sz w:val="22"/>
          <w:szCs w:val="24"/>
          <w:lang w:eastAsia="ru-RU"/>
        </w:rPr>
        <w:t xml:space="preserve"> </w:t>
      </w:r>
    </w:p>
    <w:p w14:paraId="4B4E6E52" w14:textId="77777777" w:rsidR="00CE0F71" w:rsidRPr="00DB2207" w:rsidRDefault="00CE0F71" w:rsidP="00CE0F71">
      <w:pPr>
        <w:widowControl w:val="0"/>
        <w:tabs>
          <w:tab w:val="left" w:pos="1080"/>
        </w:tabs>
        <w:ind w:left="5954" w:right="-2"/>
        <w:jc w:val="right"/>
        <w:rPr>
          <w:sz w:val="22"/>
          <w:szCs w:val="24"/>
          <w:lang w:eastAsia="ru-RU"/>
        </w:rPr>
      </w:pPr>
      <w:r w:rsidRPr="00DB2207">
        <w:rPr>
          <w:sz w:val="22"/>
          <w:szCs w:val="24"/>
          <w:lang w:eastAsia="ru-RU"/>
        </w:rPr>
        <w:t>к Заданию на проектирование</w:t>
      </w:r>
    </w:p>
    <w:p w14:paraId="1AEB2D43" w14:textId="77777777" w:rsidR="00CE0F71" w:rsidRPr="00432301" w:rsidRDefault="00CE0F71" w:rsidP="00CE0F71">
      <w:pPr>
        <w:widowControl w:val="0"/>
        <w:ind w:left="5954"/>
        <w:jc w:val="right"/>
        <w:rPr>
          <w:sz w:val="24"/>
          <w:szCs w:val="24"/>
          <w:lang w:eastAsia="ru-RU"/>
        </w:rPr>
      </w:pPr>
    </w:p>
    <w:p w14:paraId="4B342547" w14:textId="77777777" w:rsidR="00122AD7" w:rsidRPr="00122AD7" w:rsidRDefault="00122AD7" w:rsidP="00122AD7">
      <w:pPr>
        <w:jc w:val="center"/>
        <w:rPr>
          <w:b/>
          <w:sz w:val="24"/>
          <w:szCs w:val="24"/>
        </w:rPr>
      </w:pPr>
      <w:r w:rsidRPr="00122AD7">
        <w:rPr>
          <w:b/>
          <w:sz w:val="24"/>
          <w:szCs w:val="24"/>
        </w:rPr>
        <w:t>Исходные данные для составления сметной документации</w:t>
      </w:r>
    </w:p>
    <w:p w14:paraId="2A86E8A4" w14:textId="77777777" w:rsidR="00122AD7" w:rsidRPr="00122AD7" w:rsidRDefault="00122AD7" w:rsidP="00122AD7">
      <w:pPr>
        <w:jc w:val="center"/>
        <w:rPr>
          <w:sz w:val="24"/>
          <w:szCs w:val="24"/>
        </w:rPr>
      </w:pPr>
      <w:r w:rsidRPr="00122AD7">
        <w:rPr>
          <w:sz w:val="24"/>
          <w:szCs w:val="24"/>
        </w:rPr>
        <w:t xml:space="preserve">на строительство и реконструкцию объектов капитального строительства </w:t>
      </w:r>
    </w:p>
    <w:p w14:paraId="149798DF" w14:textId="691C0332" w:rsidR="00122AD7" w:rsidRDefault="00122AD7" w:rsidP="00122AD7">
      <w:pPr>
        <w:jc w:val="center"/>
        <w:rPr>
          <w:sz w:val="24"/>
          <w:szCs w:val="24"/>
        </w:rPr>
      </w:pPr>
      <w:r w:rsidRPr="00122AD7">
        <w:rPr>
          <w:sz w:val="24"/>
          <w:szCs w:val="24"/>
        </w:rPr>
        <w:t>АО «</w:t>
      </w:r>
      <w:proofErr w:type="spellStart"/>
      <w:r w:rsidRPr="00122AD7">
        <w:rPr>
          <w:sz w:val="24"/>
          <w:szCs w:val="24"/>
        </w:rPr>
        <w:t>Тюменьэнерго</w:t>
      </w:r>
      <w:proofErr w:type="spellEnd"/>
      <w:r w:rsidRPr="00122AD7">
        <w:rPr>
          <w:sz w:val="24"/>
          <w:szCs w:val="24"/>
        </w:rPr>
        <w:t>» в 201</w:t>
      </w:r>
      <w:r w:rsidR="000C66A9">
        <w:rPr>
          <w:sz w:val="24"/>
          <w:szCs w:val="24"/>
        </w:rPr>
        <w:t>8</w:t>
      </w:r>
      <w:r w:rsidRPr="00122AD7">
        <w:rPr>
          <w:sz w:val="24"/>
          <w:szCs w:val="24"/>
        </w:rPr>
        <w:t xml:space="preserve"> году.</w:t>
      </w:r>
    </w:p>
    <w:p w14:paraId="72B37E83" w14:textId="77777777" w:rsidR="00087734" w:rsidRPr="00122AD7" w:rsidRDefault="00087734" w:rsidP="00122AD7">
      <w:pPr>
        <w:jc w:val="center"/>
        <w:rPr>
          <w:sz w:val="24"/>
          <w:szCs w:val="24"/>
        </w:rPr>
      </w:pPr>
    </w:p>
    <w:tbl>
      <w:tblPr>
        <w:tblW w:w="524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9"/>
        <w:gridCol w:w="4994"/>
        <w:gridCol w:w="4818"/>
      </w:tblGrid>
      <w:tr w:rsidR="00122AD7" w:rsidRPr="00122AD7" w14:paraId="07ACF078" w14:textId="77777777" w:rsidTr="00223004">
        <w:trPr>
          <w:trHeight w:val="123"/>
        </w:trPr>
        <w:tc>
          <w:tcPr>
            <w:tcW w:w="283" w:type="pct"/>
            <w:vAlign w:val="center"/>
          </w:tcPr>
          <w:p w14:paraId="16D06CD2" w14:textId="77777777" w:rsidR="00122AD7" w:rsidRPr="00122AD7" w:rsidRDefault="00122AD7" w:rsidP="0022300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№ </w:t>
            </w:r>
            <w:proofErr w:type="spellStart"/>
            <w:r w:rsidRPr="00122AD7">
              <w:rPr>
                <w:sz w:val="24"/>
                <w:szCs w:val="24"/>
              </w:rPr>
              <w:t>п.п</w:t>
            </w:r>
            <w:proofErr w:type="spellEnd"/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  <w:vAlign w:val="center"/>
          </w:tcPr>
          <w:p w14:paraId="54EB648B" w14:textId="77777777" w:rsidR="00122AD7" w:rsidRPr="00122AD7" w:rsidRDefault="00122AD7" w:rsidP="00223004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316" w:type="pct"/>
            <w:vAlign w:val="center"/>
          </w:tcPr>
          <w:p w14:paraId="657D016F" w14:textId="77777777" w:rsidR="00122AD7" w:rsidRPr="00122AD7" w:rsidRDefault="00122AD7" w:rsidP="00223004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Нормативы</w:t>
            </w:r>
          </w:p>
        </w:tc>
      </w:tr>
      <w:tr w:rsidR="00122AD7" w:rsidRPr="00122AD7" w14:paraId="277723BF" w14:textId="77777777" w:rsidTr="00756A7D">
        <w:trPr>
          <w:trHeight w:val="1362"/>
        </w:trPr>
        <w:tc>
          <w:tcPr>
            <w:tcW w:w="283" w:type="pct"/>
          </w:tcPr>
          <w:p w14:paraId="1091E9B6" w14:textId="77777777" w:rsidR="00122AD7" w:rsidRPr="00122AD7" w:rsidRDefault="00122AD7" w:rsidP="0022300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</w:t>
            </w:r>
          </w:p>
        </w:tc>
        <w:tc>
          <w:tcPr>
            <w:tcW w:w="2401" w:type="pct"/>
          </w:tcPr>
          <w:p w14:paraId="48BFB4D9" w14:textId="419B846A" w:rsidR="00122AD7" w:rsidRPr="00122AD7" w:rsidRDefault="00122AD7" w:rsidP="00756A7D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Сметная документация составляется в соответствии с требованиями </w:t>
            </w:r>
            <w:r w:rsidR="00756A7D">
              <w:rPr>
                <w:sz w:val="24"/>
                <w:szCs w:val="24"/>
              </w:rPr>
              <w:t>п</w:t>
            </w:r>
            <w:r w:rsidRPr="00122AD7">
              <w:rPr>
                <w:sz w:val="24"/>
                <w:szCs w:val="24"/>
              </w:rPr>
              <w:t xml:space="preserve">остановления </w:t>
            </w:r>
            <w:r w:rsidR="00756A7D">
              <w:rPr>
                <w:sz w:val="24"/>
                <w:szCs w:val="24"/>
              </w:rPr>
              <w:t>П</w:t>
            </w:r>
            <w:r w:rsidRPr="00122AD7">
              <w:rPr>
                <w:sz w:val="24"/>
                <w:szCs w:val="24"/>
              </w:rPr>
              <w:t>равительства РФ от 16.02.2008</w:t>
            </w:r>
            <w:r w:rsidR="00756A7D">
              <w:rPr>
                <w:sz w:val="24"/>
                <w:szCs w:val="24"/>
              </w:rPr>
              <w:t xml:space="preserve"> </w:t>
            </w:r>
            <w:r w:rsidR="00756A7D" w:rsidRPr="00756A7D">
              <w:rPr>
                <w:sz w:val="24"/>
                <w:szCs w:val="24"/>
              </w:rPr>
              <w:t xml:space="preserve">№87 </w:t>
            </w:r>
            <w:r w:rsidRPr="00122AD7">
              <w:rPr>
                <w:sz w:val="24"/>
                <w:szCs w:val="24"/>
              </w:rPr>
              <w:t xml:space="preserve"> «О составе разделов проектной документации и требованиях к их содержанию»</w:t>
            </w:r>
            <w:r w:rsidR="00756A7D"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7D89B87A" w14:textId="08C1AF58" w:rsidR="0071038D" w:rsidRPr="0071038D" w:rsidRDefault="00122AD7" w:rsidP="00756A7D">
            <w:pPr>
              <w:rPr>
                <w:b/>
                <w:strike/>
                <w:sz w:val="24"/>
                <w:szCs w:val="24"/>
              </w:rPr>
            </w:pPr>
            <w:r w:rsidRPr="00502D33">
              <w:rPr>
                <w:sz w:val="24"/>
                <w:szCs w:val="24"/>
              </w:rPr>
              <w:t>Положение о составе разделов проектной документации и требованиях к их содержанию</w:t>
            </w:r>
            <w:r w:rsidR="00502D33">
              <w:rPr>
                <w:sz w:val="24"/>
                <w:szCs w:val="24"/>
              </w:rPr>
              <w:t>,</w:t>
            </w:r>
            <w:r w:rsidRPr="00502D33">
              <w:rPr>
                <w:sz w:val="24"/>
                <w:szCs w:val="24"/>
              </w:rPr>
              <w:t xml:space="preserve"> </w:t>
            </w:r>
            <w:r w:rsidR="00502D33" w:rsidRPr="00502D33">
              <w:rPr>
                <w:sz w:val="24"/>
                <w:szCs w:val="24"/>
              </w:rPr>
              <w:t>утв</w:t>
            </w:r>
            <w:r w:rsidR="00502D33">
              <w:rPr>
                <w:sz w:val="24"/>
                <w:szCs w:val="24"/>
              </w:rPr>
              <w:t>ержд</w:t>
            </w:r>
            <w:r w:rsidR="00756A7D">
              <w:rPr>
                <w:sz w:val="24"/>
                <w:szCs w:val="24"/>
              </w:rPr>
              <w:t>ё</w:t>
            </w:r>
            <w:r w:rsidR="00502D33">
              <w:rPr>
                <w:sz w:val="24"/>
                <w:szCs w:val="24"/>
              </w:rPr>
              <w:t>нное</w:t>
            </w:r>
            <w:r w:rsidR="00502D33" w:rsidRPr="00502D33">
              <w:rPr>
                <w:sz w:val="24"/>
                <w:szCs w:val="24"/>
              </w:rPr>
              <w:t xml:space="preserve"> постановлением</w:t>
            </w:r>
            <w:r w:rsidRPr="00502D33">
              <w:rPr>
                <w:sz w:val="24"/>
                <w:szCs w:val="24"/>
              </w:rPr>
              <w:t xml:space="preserve"> Правительства РФ от 16</w:t>
            </w:r>
            <w:r w:rsidR="00756A7D">
              <w:rPr>
                <w:sz w:val="24"/>
                <w:szCs w:val="24"/>
              </w:rPr>
              <w:t>.02.</w:t>
            </w:r>
            <w:r w:rsidRPr="00502D33">
              <w:rPr>
                <w:sz w:val="24"/>
                <w:szCs w:val="24"/>
              </w:rPr>
              <w:t>2008 №87.</w:t>
            </w:r>
            <w:r w:rsidR="0071038D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122AD7" w:rsidRPr="00122AD7" w14:paraId="32AC16E7" w14:textId="77777777" w:rsidTr="00223004">
        <w:trPr>
          <w:trHeight w:val="2650"/>
        </w:trPr>
        <w:tc>
          <w:tcPr>
            <w:tcW w:w="283" w:type="pct"/>
          </w:tcPr>
          <w:p w14:paraId="20A320F1" w14:textId="77777777" w:rsidR="00122AD7" w:rsidRPr="00122AD7" w:rsidRDefault="00122AD7" w:rsidP="0022300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1.1.</w:t>
            </w:r>
          </w:p>
        </w:tc>
        <w:tc>
          <w:tcPr>
            <w:tcW w:w="2401" w:type="pct"/>
          </w:tcPr>
          <w:p w14:paraId="4E08935E" w14:textId="5E0D95A3" w:rsidR="00122AD7" w:rsidRPr="00122AD7" w:rsidRDefault="0044280B" w:rsidP="000877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122AD7" w:rsidRPr="00122AD7">
              <w:rPr>
                <w:sz w:val="24"/>
                <w:szCs w:val="24"/>
              </w:rPr>
              <w:t>метная документация (сводный сметный   расч</w:t>
            </w:r>
            <w:r w:rsidR="00756A7D">
              <w:rPr>
                <w:sz w:val="24"/>
                <w:szCs w:val="24"/>
              </w:rPr>
              <w:t>ё</w:t>
            </w:r>
            <w:r w:rsidR="00122AD7" w:rsidRPr="00122AD7">
              <w:rPr>
                <w:sz w:val="24"/>
                <w:szCs w:val="24"/>
              </w:rPr>
              <w:t>т стоимости строительства, объектные и локальные сметные расч</w:t>
            </w:r>
            <w:r w:rsidR="00756A7D">
              <w:rPr>
                <w:sz w:val="24"/>
                <w:szCs w:val="24"/>
              </w:rPr>
              <w:t>ё</w:t>
            </w:r>
            <w:r w:rsidR="00122AD7" w:rsidRPr="00122AD7">
              <w:rPr>
                <w:sz w:val="24"/>
                <w:szCs w:val="24"/>
              </w:rPr>
              <w:t>ты</w:t>
            </w:r>
            <w:r>
              <w:rPr>
                <w:sz w:val="24"/>
                <w:szCs w:val="24"/>
              </w:rPr>
              <w:t xml:space="preserve"> (сметы), сметные   расч</w:t>
            </w:r>
            <w:r w:rsidR="00756A7D">
              <w:rPr>
                <w:sz w:val="24"/>
                <w:szCs w:val="24"/>
              </w:rPr>
              <w:t>ё</w:t>
            </w:r>
            <w:r>
              <w:rPr>
                <w:sz w:val="24"/>
                <w:szCs w:val="24"/>
              </w:rPr>
              <w:t xml:space="preserve">ты на </w:t>
            </w:r>
            <w:r w:rsidR="00122AD7" w:rsidRPr="00122AD7">
              <w:rPr>
                <w:sz w:val="24"/>
                <w:szCs w:val="24"/>
              </w:rPr>
              <w:t>отдельные виды затрат) разрабатыва</w:t>
            </w:r>
            <w:r>
              <w:rPr>
                <w:sz w:val="24"/>
                <w:szCs w:val="24"/>
              </w:rPr>
              <w:t>ю</w:t>
            </w:r>
            <w:r w:rsidR="00122AD7" w:rsidRPr="00122AD7">
              <w:rPr>
                <w:sz w:val="24"/>
                <w:szCs w:val="24"/>
              </w:rPr>
              <w:t xml:space="preserve">тся только с применением </w:t>
            </w:r>
            <w:r w:rsidR="00122AD7" w:rsidRPr="00422596">
              <w:rPr>
                <w:sz w:val="24"/>
                <w:szCs w:val="24"/>
              </w:rPr>
              <w:t xml:space="preserve">государственных </w:t>
            </w:r>
            <w:r w:rsidR="00122AD7" w:rsidRPr="00122AD7">
              <w:rPr>
                <w:sz w:val="24"/>
                <w:szCs w:val="24"/>
              </w:rPr>
              <w:t>сметных нормативов, включ</w:t>
            </w:r>
            <w:r w:rsidR="00756A7D">
              <w:rPr>
                <w:sz w:val="24"/>
                <w:szCs w:val="24"/>
              </w:rPr>
              <w:t>ё</w:t>
            </w:r>
            <w:r w:rsidR="00122AD7" w:rsidRPr="00122AD7">
              <w:rPr>
                <w:sz w:val="24"/>
                <w:szCs w:val="24"/>
              </w:rPr>
              <w:t xml:space="preserve">нных в федеральный реестр сметных нормативов в двух уровнях цен: в базисном и в текущем. </w:t>
            </w:r>
          </w:p>
        </w:tc>
        <w:tc>
          <w:tcPr>
            <w:tcW w:w="2316" w:type="pct"/>
            <w:vAlign w:val="center"/>
          </w:tcPr>
          <w:p w14:paraId="3A0A64C6" w14:textId="30C873C7" w:rsidR="00122AD7" w:rsidRDefault="00122AD7" w:rsidP="00756A7D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МДС 81-35.2004</w:t>
            </w:r>
            <w:r w:rsidR="00837532">
              <w:rPr>
                <w:sz w:val="24"/>
                <w:szCs w:val="24"/>
              </w:rPr>
              <w:t xml:space="preserve"> </w:t>
            </w:r>
            <w:r w:rsidR="00837532" w:rsidRPr="00837532">
              <w:rPr>
                <w:sz w:val="24"/>
                <w:szCs w:val="24"/>
              </w:rPr>
              <w:t>п. 3.24</w:t>
            </w:r>
          </w:p>
          <w:p w14:paraId="483D1CB7" w14:textId="77777777" w:rsidR="004A608F" w:rsidRPr="00122AD7" w:rsidRDefault="004A608F" w:rsidP="00756A7D">
            <w:pPr>
              <w:rPr>
                <w:sz w:val="24"/>
                <w:szCs w:val="24"/>
              </w:rPr>
            </w:pPr>
          </w:p>
          <w:p w14:paraId="01E1133F" w14:textId="4AAD0E1E" w:rsidR="00122AD7" w:rsidRPr="00122AD7" w:rsidRDefault="00502D33" w:rsidP="00756A7D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Методические рекомендации по применению федеральных единичных расценок на строительные, специальные строительные, ремонтно-строительные, монтаж оборудования и пусконаладочные работы</w:t>
            </w:r>
            <w:r w:rsidR="00756A7D" w:rsidRPr="00087734">
              <w:rPr>
                <w:sz w:val="24"/>
                <w:szCs w:val="24"/>
              </w:rPr>
              <w:t>, утверждё</w:t>
            </w:r>
            <w:r w:rsidRPr="00087734">
              <w:rPr>
                <w:sz w:val="24"/>
                <w:szCs w:val="24"/>
              </w:rPr>
              <w:t>нные п</w:t>
            </w:r>
            <w:r w:rsidR="004A608F" w:rsidRPr="00087734">
              <w:rPr>
                <w:sz w:val="24"/>
                <w:szCs w:val="24"/>
              </w:rPr>
              <w:t>риказ</w:t>
            </w:r>
            <w:r w:rsidRPr="00087734">
              <w:rPr>
                <w:sz w:val="24"/>
                <w:szCs w:val="24"/>
              </w:rPr>
              <w:t>ом</w:t>
            </w:r>
            <w:r w:rsidR="004A608F" w:rsidRPr="00087734">
              <w:rPr>
                <w:sz w:val="24"/>
                <w:szCs w:val="24"/>
              </w:rPr>
              <w:t xml:space="preserve"> Минстр</w:t>
            </w:r>
            <w:r w:rsidR="00756A7D" w:rsidRPr="00087734">
              <w:rPr>
                <w:sz w:val="24"/>
                <w:szCs w:val="24"/>
              </w:rPr>
              <w:t>оя России от 09.02.2017 № 81/пр.</w:t>
            </w:r>
          </w:p>
        </w:tc>
      </w:tr>
      <w:tr w:rsidR="003B1C1B" w:rsidRPr="00122AD7" w14:paraId="106CBECB" w14:textId="77777777" w:rsidTr="003B1C1B">
        <w:trPr>
          <w:trHeight w:val="543"/>
        </w:trPr>
        <w:tc>
          <w:tcPr>
            <w:tcW w:w="283" w:type="pct"/>
          </w:tcPr>
          <w:p w14:paraId="3A563360" w14:textId="07A8E81A" w:rsidR="003B1C1B" w:rsidRPr="00122AD7" w:rsidRDefault="00087734" w:rsidP="0022300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2401" w:type="pct"/>
          </w:tcPr>
          <w:p w14:paraId="17FDBF72" w14:textId="1627B9B9" w:rsidR="003B1C1B" w:rsidRPr="00087734" w:rsidRDefault="003B1C1B" w:rsidP="00756A7D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Пересч</w:t>
            </w:r>
            <w:r w:rsidR="00756A7D" w:rsidRPr="00087734">
              <w:rPr>
                <w:sz w:val="24"/>
                <w:szCs w:val="24"/>
              </w:rPr>
              <w:t>ё</w:t>
            </w:r>
            <w:r w:rsidRPr="00087734">
              <w:rPr>
                <w:sz w:val="24"/>
                <w:szCs w:val="24"/>
              </w:rPr>
              <w:t>т в текущие цены выполняется по итогу глав 1-7.</w:t>
            </w:r>
          </w:p>
        </w:tc>
        <w:tc>
          <w:tcPr>
            <w:tcW w:w="2316" w:type="pct"/>
            <w:vAlign w:val="center"/>
          </w:tcPr>
          <w:p w14:paraId="7CA63C85" w14:textId="77777777" w:rsidR="003B1C1B" w:rsidRPr="00087734" w:rsidRDefault="003B1C1B" w:rsidP="00756A7D">
            <w:pPr>
              <w:rPr>
                <w:sz w:val="24"/>
                <w:szCs w:val="24"/>
              </w:rPr>
            </w:pPr>
          </w:p>
        </w:tc>
      </w:tr>
      <w:tr w:rsidR="00A56295" w:rsidRPr="00122AD7" w14:paraId="747E49B3" w14:textId="77777777" w:rsidTr="00837532">
        <w:trPr>
          <w:trHeight w:val="631"/>
        </w:trPr>
        <w:tc>
          <w:tcPr>
            <w:tcW w:w="283" w:type="pct"/>
          </w:tcPr>
          <w:p w14:paraId="09C3985D" w14:textId="381838F3" w:rsidR="00A56295" w:rsidRPr="00122AD7" w:rsidRDefault="00087734" w:rsidP="0022300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2401" w:type="pct"/>
          </w:tcPr>
          <w:p w14:paraId="27555B2F" w14:textId="5B575359" w:rsidR="00A56295" w:rsidRPr="00087734" w:rsidRDefault="00A56295" w:rsidP="00756A7D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 xml:space="preserve">На этапе согласования сметной документации </w:t>
            </w:r>
            <w:r w:rsidR="00FD37DB" w:rsidRPr="00087734">
              <w:rPr>
                <w:sz w:val="24"/>
                <w:szCs w:val="24"/>
              </w:rPr>
              <w:t xml:space="preserve">с </w:t>
            </w:r>
            <w:r w:rsidR="008E329B" w:rsidRPr="00087734">
              <w:rPr>
                <w:sz w:val="24"/>
                <w:szCs w:val="24"/>
              </w:rPr>
              <w:t>З</w:t>
            </w:r>
            <w:r w:rsidRPr="00087734">
              <w:rPr>
                <w:sz w:val="24"/>
                <w:szCs w:val="24"/>
              </w:rPr>
              <w:t>аказчиком пересч</w:t>
            </w:r>
            <w:r w:rsidR="00756A7D" w:rsidRPr="00087734">
              <w:rPr>
                <w:sz w:val="24"/>
                <w:szCs w:val="24"/>
              </w:rPr>
              <w:t>ё</w:t>
            </w:r>
            <w:r w:rsidRPr="00087734">
              <w:rPr>
                <w:sz w:val="24"/>
                <w:szCs w:val="24"/>
              </w:rPr>
              <w:t xml:space="preserve">т </w:t>
            </w:r>
            <w:r w:rsidR="003546D8" w:rsidRPr="00087734">
              <w:rPr>
                <w:sz w:val="24"/>
                <w:szCs w:val="24"/>
              </w:rPr>
              <w:t xml:space="preserve">в текущие цены осуществляется </w:t>
            </w:r>
            <w:r w:rsidRPr="00087734">
              <w:rPr>
                <w:sz w:val="24"/>
                <w:szCs w:val="24"/>
              </w:rPr>
              <w:t xml:space="preserve">индексами   изменения сметной стоимости </w:t>
            </w:r>
            <w:r w:rsidR="00F809F3" w:rsidRPr="00087734">
              <w:rPr>
                <w:sz w:val="24"/>
                <w:szCs w:val="24"/>
              </w:rPr>
              <w:t>строительства,</w:t>
            </w:r>
            <w:r w:rsidRPr="00087734">
              <w:rPr>
                <w:sz w:val="24"/>
                <w:szCs w:val="24"/>
              </w:rPr>
              <w:t xml:space="preserve"> ежеквартально публикуемые и рекомендуемые к применению Минстроем России</w:t>
            </w:r>
            <w:r w:rsidR="00F809F3" w:rsidRPr="00087734">
              <w:rPr>
                <w:sz w:val="24"/>
                <w:szCs w:val="24"/>
              </w:rPr>
              <w:t xml:space="preserve">, сложившихся </w:t>
            </w:r>
            <w:r w:rsidRPr="00087734">
              <w:rPr>
                <w:sz w:val="24"/>
                <w:szCs w:val="24"/>
              </w:rPr>
              <w:t xml:space="preserve">на </w:t>
            </w:r>
            <w:r w:rsidR="00F809F3" w:rsidRPr="00087734">
              <w:rPr>
                <w:sz w:val="24"/>
                <w:szCs w:val="24"/>
              </w:rPr>
              <w:t>дату</w:t>
            </w:r>
            <w:r w:rsidRPr="00087734">
              <w:rPr>
                <w:sz w:val="24"/>
                <w:szCs w:val="24"/>
              </w:rPr>
              <w:t xml:space="preserve"> первоначальной выдачи сметной документации</w:t>
            </w:r>
            <w:r w:rsidR="00F809F3" w:rsidRPr="00087734">
              <w:rPr>
                <w:sz w:val="24"/>
                <w:szCs w:val="24"/>
              </w:rPr>
              <w:t>.</w:t>
            </w:r>
          </w:p>
          <w:p w14:paraId="2FB8E4B4" w14:textId="79B891CA" w:rsidR="00F809F3" w:rsidRPr="00087734" w:rsidRDefault="003546D8" w:rsidP="00756A7D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Для</w:t>
            </w:r>
            <w:r w:rsidR="00F809F3" w:rsidRPr="00087734">
              <w:rPr>
                <w:sz w:val="24"/>
                <w:szCs w:val="24"/>
              </w:rPr>
              <w:t xml:space="preserve"> предоставления сметной документации в органы (организации), уполномоченные на проведение проверки достоверности определения сметной стоимости, после устранения замечаний и согласования сметной документации </w:t>
            </w:r>
            <w:r w:rsidR="00F73E49" w:rsidRPr="00087734">
              <w:rPr>
                <w:sz w:val="24"/>
                <w:szCs w:val="24"/>
              </w:rPr>
              <w:t xml:space="preserve">с </w:t>
            </w:r>
            <w:r w:rsidR="008E329B" w:rsidRPr="00087734">
              <w:rPr>
                <w:sz w:val="24"/>
                <w:szCs w:val="24"/>
              </w:rPr>
              <w:t>З</w:t>
            </w:r>
            <w:r w:rsidR="00F809F3" w:rsidRPr="00087734">
              <w:rPr>
                <w:sz w:val="24"/>
                <w:szCs w:val="24"/>
              </w:rPr>
              <w:t xml:space="preserve">аказчиком, </w:t>
            </w:r>
            <w:r w:rsidRPr="00087734">
              <w:rPr>
                <w:sz w:val="24"/>
                <w:szCs w:val="24"/>
              </w:rPr>
              <w:t>пересч</w:t>
            </w:r>
            <w:r w:rsidR="00756A7D" w:rsidRPr="00087734">
              <w:rPr>
                <w:sz w:val="24"/>
                <w:szCs w:val="24"/>
              </w:rPr>
              <w:t>ё</w:t>
            </w:r>
            <w:r w:rsidRPr="00087734">
              <w:rPr>
                <w:sz w:val="24"/>
                <w:szCs w:val="24"/>
              </w:rPr>
              <w:t>т в текущие цены осуществляется индексами   изменения сметной стоимости строительства, ежеквартально публикуемые и рекомендуемые к применению Минстроем России, сложившихся на дату предоставления сметной документации в органы (организации), уполномоченные на проведение проверки достоверности определения сметной стоимости.</w:t>
            </w:r>
          </w:p>
        </w:tc>
        <w:tc>
          <w:tcPr>
            <w:tcW w:w="2316" w:type="pct"/>
            <w:vAlign w:val="center"/>
          </w:tcPr>
          <w:p w14:paraId="632A9AB7" w14:textId="4B3CAA93" w:rsidR="00A56295" w:rsidRPr="00087734" w:rsidRDefault="00756A7D" w:rsidP="00F73E49">
            <w:pPr>
              <w:jc w:val="center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П</w:t>
            </w:r>
            <w:r w:rsidR="003546D8" w:rsidRPr="00087734">
              <w:rPr>
                <w:sz w:val="24"/>
                <w:szCs w:val="24"/>
              </w:rPr>
              <w:t>остановление Правительства  РФ от 18.05.2009 № 427</w:t>
            </w:r>
            <w:r w:rsidRPr="00087734">
              <w:rPr>
                <w:sz w:val="24"/>
                <w:szCs w:val="24"/>
              </w:rPr>
              <w:t>.</w:t>
            </w:r>
          </w:p>
        </w:tc>
      </w:tr>
      <w:tr w:rsidR="00122AD7" w:rsidRPr="00122AD7" w14:paraId="6DF3CDEF" w14:textId="77777777" w:rsidTr="00223004">
        <w:trPr>
          <w:trHeight w:val="1964"/>
        </w:trPr>
        <w:tc>
          <w:tcPr>
            <w:tcW w:w="283" w:type="pct"/>
          </w:tcPr>
          <w:p w14:paraId="0EF76C8C" w14:textId="7D2F21D0" w:rsidR="00122AD7" w:rsidRPr="00122AD7" w:rsidRDefault="00122AD7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</w:t>
            </w:r>
            <w:r w:rsidR="00087734">
              <w:rPr>
                <w:sz w:val="24"/>
                <w:szCs w:val="24"/>
              </w:rPr>
              <w:t>4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450BEC0F" w14:textId="03B6611B" w:rsidR="00122AD7" w:rsidRPr="00122AD7" w:rsidRDefault="00122AD7" w:rsidP="00756A7D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 w:rsidRPr="00122AD7">
              <w:rPr>
                <w:sz w:val="24"/>
                <w:szCs w:val="24"/>
                <w:lang w:eastAsia="ru-RU"/>
              </w:rPr>
              <w:t>Стоимость оборудования определять в текущих ценах в рублях на основании последних данных заводов-изготовителей (поставщиков), с предоставлением прайс-листов</w:t>
            </w:r>
            <w:r w:rsidRPr="00122AD7">
              <w:rPr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122AD7">
              <w:rPr>
                <w:sz w:val="24"/>
                <w:szCs w:val="24"/>
                <w:lang w:eastAsia="ru-RU"/>
              </w:rPr>
              <w:t xml:space="preserve">и указанием даты. </w:t>
            </w:r>
            <w:r w:rsidR="000710D4" w:rsidRPr="000710D4">
              <w:rPr>
                <w:sz w:val="24"/>
                <w:szCs w:val="24"/>
                <w:lang w:eastAsia="ru-RU"/>
              </w:rPr>
              <w:t>Пересч</w:t>
            </w:r>
            <w:r w:rsidR="00756A7D">
              <w:rPr>
                <w:sz w:val="24"/>
                <w:szCs w:val="24"/>
                <w:lang w:eastAsia="ru-RU"/>
              </w:rPr>
              <w:t>ё</w:t>
            </w:r>
            <w:r w:rsidR="000710D4" w:rsidRPr="000710D4">
              <w:rPr>
                <w:sz w:val="24"/>
                <w:szCs w:val="24"/>
                <w:lang w:eastAsia="ru-RU"/>
              </w:rPr>
              <w:t>т стоимости оборудования из текущего уровня цен в базисный уровень цен 2001</w:t>
            </w:r>
            <w:r w:rsidR="00756A7D">
              <w:rPr>
                <w:sz w:val="24"/>
                <w:szCs w:val="24"/>
                <w:lang w:eastAsia="ru-RU"/>
              </w:rPr>
              <w:t>года</w:t>
            </w:r>
            <w:r w:rsidR="00863CF2">
              <w:rPr>
                <w:sz w:val="24"/>
                <w:szCs w:val="24"/>
                <w:lang w:eastAsia="ru-RU"/>
              </w:rPr>
              <w:t xml:space="preserve"> </w:t>
            </w:r>
            <w:r w:rsidR="000710D4" w:rsidRPr="000710D4">
              <w:rPr>
                <w:sz w:val="24"/>
                <w:szCs w:val="24"/>
                <w:lang w:eastAsia="ru-RU"/>
              </w:rPr>
              <w:t xml:space="preserve">осуществляется с использованием </w:t>
            </w:r>
            <w:r w:rsidRPr="00122AD7">
              <w:rPr>
                <w:sz w:val="24"/>
                <w:szCs w:val="24"/>
                <w:lang w:eastAsia="ru-RU"/>
              </w:rPr>
              <w:t>индекс</w:t>
            </w:r>
            <w:r w:rsidR="000710D4">
              <w:rPr>
                <w:sz w:val="24"/>
                <w:szCs w:val="24"/>
                <w:lang w:eastAsia="ru-RU"/>
              </w:rPr>
              <w:t>а</w:t>
            </w:r>
            <w:r w:rsidRPr="00122AD7">
              <w:rPr>
                <w:sz w:val="24"/>
                <w:szCs w:val="24"/>
                <w:lang w:eastAsia="ru-RU"/>
              </w:rPr>
              <w:t xml:space="preserve"> изменения сметной стоимости технологического оборудования по отрасли Электроэнергетика, рекомендуемым Минстроем России </w:t>
            </w:r>
          </w:p>
        </w:tc>
        <w:tc>
          <w:tcPr>
            <w:tcW w:w="2316" w:type="pct"/>
            <w:vAlign w:val="center"/>
          </w:tcPr>
          <w:p w14:paraId="756BD3F0" w14:textId="7DBE5D9B" w:rsidR="00122AD7" w:rsidRDefault="0044280B" w:rsidP="00223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МДС 81-35.2004 </w:t>
            </w:r>
          </w:p>
          <w:p w14:paraId="054CAB05" w14:textId="0360D321" w:rsidR="00DA17E5" w:rsidRDefault="00837532" w:rsidP="00223004">
            <w:pPr>
              <w:jc w:val="center"/>
              <w:rPr>
                <w:sz w:val="24"/>
                <w:szCs w:val="24"/>
              </w:rPr>
            </w:pPr>
            <w:r w:rsidRPr="00837532">
              <w:rPr>
                <w:sz w:val="24"/>
                <w:szCs w:val="24"/>
              </w:rPr>
              <w:t>пп.4.25, 4.28, 4.45, 4.48</w:t>
            </w:r>
          </w:p>
          <w:p w14:paraId="44AE8BE2" w14:textId="77777777" w:rsidR="00122AD7" w:rsidRPr="00122AD7" w:rsidRDefault="00122AD7" w:rsidP="00223004">
            <w:pPr>
              <w:jc w:val="center"/>
              <w:rPr>
                <w:sz w:val="24"/>
                <w:szCs w:val="24"/>
              </w:rPr>
            </w:pPr>
          </w:p>
          <w:p w14:paraId="773933F1" w14:textId="77777777" w:rsidR="00122AD7" w:rsidRPr="00122AD7" w:rsidRDefault="00122AD7" w:rsidP="00223004">
            <w:pPr>
              <w:jc w:val="center"/>
              <w:rPr>
                <w:sz w:val="24"/>
                <w:szCs w:val="24"/>
              </w:rPr>
            </w:pPr>
          </w:p>
          <w:p w14:paraId="688A9265" w14:textId="77777777" w:rsidR="00122AD7" w:rsidRPr="00122AD7" w:rsidRDefault="00122AD7" w:rsidP="00223004">
            <w:pPr>
              <w:jc w:val="center"/>
              <w:rPr>
                <w:sz w:val="24"/>
                <w:szCs w:val="24"/>
              </w:rPr>
            </w:pPr>
          </w:p>
          <w:p w14:paraId="271F119F" w14:textId="77777777" w:rsidR="00122AD7" w:rsidRPr="00122AD7" w:rsidRDefault="00122AD7" w:rsidP="00223004">
            <w:pPr>
              <w:jc w:val="center"/>
              <w:rPr>
                <w:sz w:val="24"/>
                <w:szCs w:val="24"/>
              </w:rPr>
            </w:pPr>
          </w:p>
        </w:tc>
      </w:tr>
      <w:tr w:rsidR="007D2A71" w:rsidRPr="00122AD7" w14:paraId="110B7B37" w14:textId="77777777" w:rsidTr="00223004">
        <w:trPr>
          <w:trHeight w:val="1964"/>
        </w:trPr>
        <w:tc>
          <w:tcPr>
            <w:tcW w:w="283" w:type="pct"/>
          </w:tcPr>
          <w:p w14:paraId="1D3498EC" w14:textId="3C887DDD" w:rsidR="007D2A71" w:rsidRPr="00122AD7" w:rsidRDefault="007D2A71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lastRenderedPageBreak/>
              <w:t>1.</w:t>
            </w:r>
            <w:r w:rsidR="00087734">
              <w:rPr>
                <w:sz w:val="24"/>
                <w:szCs w:val="24"/>
              </w:rPr>
              <w:t>5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05DB4B50" w14:textId="5919EE49" w:rsidR="007D2A71" w:rsidRPr="00122AD7" w:rsidRDefault="007D2A71" w:rsidP="00756A7D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 w:rsidRPr="00122AD7">
              <w:rPr>
                <w:sz w:val="24"/>
                <w:szCs w:val="24"/>
                <w:lang w:eastAsia="ru-RU"/>
              </w:rPr>
              <w:t xml:space="preserve">Стоимость оборудования (материальных ресурсов), принимаемую по данным заводов-изготовителей (поставщиков), актуализировать на дату предоставления сметной документации и определить путем проведения мониторинга ценовых предложений не менее чем от 3-х заводов-изготовителей (поставщиков) для формирования оптимальной стоимости. </w:t>
            </w:r>
          </w:p>
        </w:tc>
        <w:tc>
          <w:tcPr>
            <w:tcW w:w="2316" w:type="pct"/>
            <w:vAlign w:val="center"/>
          </w:tcPr>
          <w:p w14:paraId="48E4EAAB" w14:textId="5A04321E" w:rsidR="00147161" w:rsidRDefault="00147161" w:rsidP="00756A7D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Методика</w:t>
            </w:r>
            <w:r w:rsidR="006A705E" w:rsidRPr="00087734">
              <w:rPr>
                <w:sz w:val="24"/>
                <w:szCs w:val="24"/>
              </w:rPr>
              <w:t xml:space="preserve"> </w:t>
            </w:r>
            <w:r w:rsidRPr="00087734">
              <w:rPr>
                <w:sz w:val="24"/>
                <w:szCs w:val="24"/>
              </w:rPr>
              <w:t>определения сметных цен на материалы, изделия, конструкции, оборудование и цен услуг</w:t>
            </w:r>
            <w:r w:rsidR="006A705E" w:rsidRPr="00087734">
              <w:rPr>
                <w:sz w:val="24"/>
                <w:szCs w:val="24"/>
              </w:rPr>
              <w:t xml:space="preserve"> </w:t>
            </w:r>
            <w:r w:rsidRPr="00087734">
              <w:rPr>
                <w:sz w:val="24"/>
                <w:szCs w:val="24"/>
              </w:rPr>
              <w:t>на перевозку грузов для строительства</w:t>
            </w:r>
            <w:r w:rsidR="00502D33" w:rsidRPr="00087734">
              <w:rPr>
                <w:sz w:val="24"/>
                <w:szCs w:val="24"/>
              </w:rPr>
              <w:t>, утвержд</w:t>
            </w:r>
            <w:r w:rsidR="00756A7D" w:rsidRPr="00087734">
              <w:rPr>
                <w:sz w:val="24"/>
                <w:szCs w:val="24"/>
              </w:rPr>
              <w:t>ё</w:t>
            </w:r>
            <w:r w:rsidR="00502D33" w:rsidRPr="00087734">
              <w:rPr>
                <w:sz w:val="24"/>
                <w:szCs w:val="24"/>
              </w:rPr>
              <w:t>нная</w:t>
            </w:r>
            <w:r w:rsidR="006A705E" w:rsidRPr="00087734">
              <w:rPr>
                <w:sz w:val="24"/>
                <w:szCs w:val="24"/>
              </w:rPr>
              <w:t xml:space="preserve"> </w:t>
            </w:r>
            <w:r w:rsidRPr="00087734">
              <w:rPr>
                <w:sz w:val="24"/>
                <w:szCs w:val="24"/>
              </w:rPr>
              <w:t>приказ</w:t>
            </w:r>
            <w:r w:rsidR="00502D33" w:rsidRPr="00087734">
              <w:rPr>
                <w:sz w:val="24"/>
                <w:szCs w:val="24"/>
              </w:rPr>
              <w:t>ом</w:t>
            </w:r>
            <w:r w:rsidRPr="00087734">
              <w:rPr>
                <w:sz w:val="24"/>
                <w:szCs w:val="24"/>
              </w:rPr>
              <w:t xml:space="preserve"> Министерства строительства и жилищно-коммунального хозяйства Российской Федерации</w:t>
            </w:r>
            <w:r w:rsidR="006A705E" w:rsidRPr="00087734">
              <w:rPr>
                <w:sz w:val="24"/>
                <w:szCs w:val="24"/>
              </w:rPr>
              <w:t xml:space="preserve"> </w:t>
            </w:r>
            <w:r w:rsidRPr="00087734">
              <w:rPr>
                <w:sz w:val="24"/>
                <w:szCs w:val="24"/>
              </w:rPr>
              <w:t>от 20</w:t>
            </w:r>
            <w:r w:rsidR="00313E8B" w:rsidRPr="00087734">
              <w:rPr>
                <w:sz w:val="24"/>
                <w:szCs w:val="24"/>
              </w:rPr>
              <w:t>.12.</w:t>
            </w:r>
            <w:r w:rsidRPr="00087734">
              <w:rPr>
                <w:sz w:val="24"/>
                <w:szCs w:val="24"/>
              </w:rPr>
              <w:t>2016 №</w:t>
            </w:r>
            <w:r w:rsidR="00502D33" w:rsidRPr="00087734">
              <w:rPr>
                <w:sz w:val="24"/>
                <w:szCs w:val="24"/>
              </w:rPr>
              <w:t> </w:t>
            </w:r>
            <w:r w:rsidRPr="00087734">
              <w:rPr>
                <w:sz w:val="24"/>
                <w:szCs w:val="24"/>
              </w:rPr>
              <w:t>1001/п</w:t>
            </w:r>
            <w:r w:rsidR="00963012" w:rsidRPr="00087734">
              <w:rPr>
                <w:sz w:val="24"/>
                <w:szCs w:val="24"/>
              </w:rPr>
              <w:t>р</w:t>
            </w:r>
            <w:r w:rsidR="00756A7D" w:rsidRPr="00087734">
              <w:rPr>
                <w:sz w:val="24"/>
                <w:szCs w:val="24"/>
              </w:rPr>
              <w:t>.</w:t>
            </w:r>
          </w:p>
        </w:tc>
      </w:tr>
      <w:tr w:rsidR="00405A63" w:rsidRPr="00122AD7" w14:paraId="4D561491" w14:textId="77777777" w:rsidTr="00223004">
        <w:trPr>
          <w:trHeight w:val="1482"/>
        </w:trPr>
        <w:tc>
          <w:tcPr>
            <w:tcW w:w="283" w:type="pct"/>
          </w:tcPr>
          <w:p w14:paraId="7BA6D7B2" w14:textId="69798B61" w:rsidR="00405A63" w:rsidRPr="00122AD7" w:rsidRDefault="00087734" w:rsidP="0022300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</w:p>
        </w:tc>
        <w:tc>
          <w:tcPr>
            <w:tcW w:w="2401" w:type="pct"/>
          </w:tcPr>
          <w:p w14:paraId="4AADC0BF" w14:textId="749AB32B" w:rsidR="00405A63" w:rsidRPr="00122AD7" w:rsidRDefault="00405A63" w:rsidP="00756A7D">
            <w:pPr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 w:rsidRPr="00087734">
              <w:rPr>
                <w:sz w:val="24"/>
                <w:szCs w:val="24"/>
                <w:lang w:eastAsia="ru-RU"/>
              </w:rPr>
              <w:t>Давальческие материалы и основное электротехническое оборудова</w:t>
            </w:r>
            <w:r w:rsidR="00727342" w:rsidRPr="00087734">
              <w:rPr>
                <w:sz w:val="24"/>
                <w:szCs w:val="24"/>
                <w:lang w:eastAsia="ru-RU"/>
              </w:rPr>
              <w:t>ние выделить в локальных сметных расч</w:t>
            </w:r>
            <w:r w:rsidR="00756A7D" w:rsidRPr="00087734">
              <w:rPr>
                <w:sz w:val="24"/>
                <w:szCs w:val="24"/>
                <w:lang w:eastAsia="ru-RU"/>
              </w:rPr>
              <w:t>ё</w:t>
            </w:r>
            <w:r w:rsidR="00727342" w:rsidRPr="00087734">
              <w:rPr>
                <w:sz w:val="24"/>
                <w:szCs w:val="24"/>
                <w:lang w:eastAsia="ru-RU"/>
              </w:rPr>
              <w:t>тах в отдельные разделы, с уч</w:t>
            </w:r>
            <w:r w:rsidR="00756A7D" w:rsidRPr="00087734">
              <w:rPr>
                <w:sz w:val="24"/>
                <w:szCs w:val="24"/>
                <w:lang w:eastAsia="ru-RU"/>
              </w:rPr>
              <w:t>ё</w:t>
            </w:r>
            <w:r w:rsidR="00727342" w:rsidRPr="00087734">
              <w:rPr>
                <w:sz w:val="24"/>
                <w:szCs w:val="24"/>
                <w:lang w:eastAsia="ru-RU"/>
              </w:rPr>
              <w:t xml:space="preserve">том транспортных расходов по доставке до </w:t>
            </w:r>
            <w:proofErr w:type="spellStart"/>
            <w:r w:rsidR="00727342" w:rsidRPr="00087734">
              <w:rPr>
                <w:sz w:val="24"/>
                <w:szCs w:val="24"/>
                <w:lang w:eastAsia="ru-RU"/>
              </w:rPr>
              <w:t>приобъектного</w:t>
            </w:r>
            <w:proofErr w:type="spellEnd"/>
            <w:r w:rsidR="00727342" w:rsidRPr="00087734">
              <w:rPr>
                <w:sz w:val="24"/>
                <w:szCs w:val="24"/>
                <w:lang w:eastAsia="ru-RU"/>
              </w:rPr>
              <w:t xml:space="preserve"> склада.</w:t>
            </w:r>
          </w:p>
        </w:tc>
        <w:tc>
          <w:tcPr>
            <w:tcW w:w="2316" w:type="pct"/>
            <w:vAlign w:val="center"/>
          </w:tcPr>
          <w:p w14:paraId="06C84D9C" w14:textId="77777777" w:rsidR="00405A63" w:rsidRPr="00322B6F" w:rsidRDefault="00405A63" w:rsidP="00223004">
            <w:pPr>
              <w:jc w:val="center"/>
              <w:rPr>
                <w:sz w:val="24"/>
                <w:szCs w:val="24"/>
              </w:rPr>
            </w:pPr>
          </w:p>
        </w:tc>
      </w:tr>
      <w:tr w:rsidR="007D2A71" w:rsidRPr="00122AD7" w14:paraId="4C2D4272" w14:textId="77777777" w:rsidTr="00223004">
        <w:trPr>
          <w:trHeight w:val="781"/>
        </w:trPr>
        <w:tc>
          <w:tcPr>
            <w:tcW w:w="283" w:type="pct"/>
          </w:tcPr>
          <w:p w14:paraId="39890636" w14:textId="4A4E168F" w:rsidR="007D2A71" w:rsidRPr="00122AD7" w:rsidRDefault="007D2A71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</w:t>
            </w:r>
            <w:r w:rsidR="00087734">
              <w:rPr>
                <w:sz w:val="24"/>
                <w:szCs w:val="24"/>
              </w:rPr>
              <w:t>7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58C02A9F" w14:textId="20A28916" w:rsidR="007D2A71" w:rsidRPr="00122AD7" w:rsidRDefault="007D2A71" w:rsidP="00756A7D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Транспортные и дополнительные расходы к              стоимости оборудования, принимать по калькуляции трансп</w:t>
            </w:r>
            <w:r w:rsidR="0043510E">
              <w:rPr>
                <w:sz w:val="24"/>
                <w:szCs w:val="24"/>
              </w:rPr>
              <w:t>ортных расходов, либо процентом.</w:t>
            </w:r>
          </w:p>
        </w:tc>
        <w:tc>
          <w:tcPr>
            <w:tcW w:w="2316" w:type="pct"/>
            <w:vAlign w:val="center"/>
          </w:tcPr>
          <w:p w14:paraId="5F2FE9E8" w14:textId="0A719969" w:rsidR="007D2A71" w:rsidRPr="00122AD7" w:rsidRDefault="007D2A71" w:rsidP="00223004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МДС 81-35.2004</w:t>
            </w:r>
            <w:r w:rsidR="00837532">
              <w:t xml:space="preserve"> </w:t>
            </w:r>
            <w:r w:rsidR="00837532" w:rsidRPr="00837532">
              <w:rPr>
                <w:sz w:val="24"/>
                <w:szCs w:val="24"/>
              </w:rPr>
              <w:t>пп.4.48-4.65</w:t>
            </w:r>
          </w:p>
        </w:tc>
      </w:tr>
      <w:tr w:rsidR="007D2A71" w:rsidRPr="00122AD7" w14:paraId="1307828D" w14:textId="77777777" w:rsidTr="00223004">
        <w:trPr>
          <w:trHeight w:val="270"/>
        </w:trPr>
        <w:tc>
          <w:tcPr>
            <w:tcW w:w="283" w:type="pct"/>
          </w:tcPr>
          <w:p w14:paraId="7F5AEF18" w14:textId="777F07FB" w:rsidR="007D2A71" w:rsidRPr="00122AD7" w:rsidRDefault="007D2A71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</w:t>
            </w:r>
            <w:r w:rsidR="00087734">
              <w:rPr>
                <w:sz w:val="24"/>
                <w:szCs w:val="24"/>
              </w:rPr>
              <w:t>8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6511854B" w14:textId="77777777" w:rsidR="0043510E" w:rsidRPr="00087734" w:rsidRDefault="000A00CB" w:rsidP="0043510E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Работы на объектах, принадлежащих иным собственникам, выделить в отдельные тома (по каждому собственнику) с пояснительной запиской, необходимыми разделами в соответствии с составом ПСД (в т</w:t>
            </w:r>
            <w:r w:rsidR="0043510E" w:rsidRPr="00087734">
              <w:rPr>
                <w:sz w:val="24"/>
                <w:szCs w:val="24"/>
              </w:rPr>
              <w:t xml:space="preserve">ом </w:t>
            </w:r>
            <w:r w:rsidRPr="00087734">
              <w:rPr>
                <w:sz w:val="24"/>
                <w:szCs w:val="24"/>
              </w:rPr>
              <w:t>ч</w:t>
            </w:r>
            <w:r w:rsidR="0043510E" w:rsidRPr="00087734">
              <w:rPr>
                <w:sz w:val="24"/>
                <w:szCs w:val="24"/>
              </w:rPr>
              <w:t>исле</w:t>
            </w:r>
            <w:r w:rsidRPr="00087734">
              <w:rPr>
                <w:sz w:val="24"/>
                <w:szCs w:val="24"/>
              </w:rPr>
              <w:t xml:space="preserve"> сводный сметный расч</w:t>
            </w:r>
            <w:r w:rsidR="0043510E" w:rsidRPr="00087734">
              <w:rPr>
                <w:sz w:val="24"/>
                <w:szCs w:val="24"/>
              </w:rPr>
              <w:t>ё</w:t>
            </w:r>
            <w:r w:rsidRPr="00087734">
              <w:rPr>
                <w:sz w:val="24"/>
                <w:szCs w:val="24"/>
              </w:rPr>
              <w:t>т стоимости строительства (ССР), объектные и локальные сметные расч</w:t>
            </w:r>
            <w:r w:rsidR="0043510E" w:rsidRPr="00087734">
              <w:rPr>
                <w:sz w:val="24"/>
                <w:szCs w:val="24"/>
              </w:rPr>
              <w:t>ё</w:t>
            </w:r>
            <w:r w:rsidRPr="00087734">
              <w:rPr>
                <w:sz w:val="24"/>
                <w:szCs w:val="24"/>
              </w:rPr>
              <w:t>ты (сметы), сметные расч</w:t>
            </w:r>
            <w:r w:rsidR="0043510E" w:rsidRPr="00087734">
              <w:rPr>
                <w:sz w:val="24"/>
                <w:szCs w:val="24"/>
              </w:rPr>
              <w:t>ё</w:t>
            </w:r>
            <w:r w:rsidRPr="00087734">
              <w:rPr>
                <w:sz w:val="24"/>
                <w:szCs w:val="24"/>
              </w:rPr>
              <w:t xml:space="preserve">ты на отдельные виды затрат). </w:t>
            </w:r>
          </w:p>
          <w:p w14:paraId="5E936A32" w14:textId="48CFC04F" w:rsidR="000A00CB" w:rsidRPr="000A00CB" w:rsidRDefault="000A00CB" w:rsidP="0043510E">
            <w:pPr>
              <w:rPr>
                <w:color w:val="FF0000"/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В ССР по объектам иных собственников выделить затраты на проектные работы (гл</w:t>
            </w:r>
            <w:r w:rsidR="0043510E" w:rsidRPr="00087734">
              <w:rPr>
                <w:sz w:val="24"/>
                <w:szCs w:val="24"/>
              </w:rPr>
              <w:t>ава</w:t>
            </w:r>
            <w:r w:rsidRPr="00087734">
              <w:rPr>
                <w:sz w:val="24"/>
                <w:szCs w:val="24"/>
              </w:rPr>
              <w:t xml:space="preserve"> 12 ССР), содержание службы заказчика, строительный контроль (гл</w:t>
            </w:r>
            <w:r w:rsidR="0043510E" w:rsidRPr="00087734">
              <w:rPr>
                <w:sz w:val="24"/>
                <w:szCs w:val="24"/>
              </w:rPr>
              <w:t>ава</w:t>
            </w:r>
            <w:r w:rsidRPr="00087734">
              <w:rPr>
                <w:sz w:val="24"/>
                <w:szCs w:val="24"/>
              </w:rPr>
              <w:t xml:space="preserve"> 10 ССР).</w:t>
            </w:r>
          </w:p>
        </w:tc>
        <w:tc>
          <w:tcPr>
            <w:tcW w:w="2316" w:type="pct"/>
          </w:tcPr>
          <w:p w14:paraId="585DF161" w14:textId="77777777" w:rsidR="007D2A71" w:rsidRPr="00122AD7" w:rsidRDefault="007D2A71" w:rsidP="00223004">
            <w:pPr>
              <w:jc w:val="both"/>
              <w:rPr>
                <w:sz w:val="24"/>
                <w:szCs w:val="24"/>
              </w:rPr>
            </w:pPr>
          </w:p>
          <w:p w14:paraId="270201B0" w14:textId="77777777" w:rsidR="007D2A71" w:rsidRPr="00122AD7" w:rsidRDefault="007D2A71" w:rsidP="00223004">
            <w:pPr>
              <w:rPr>
                <w:sz w:val="24"/>
                <w:szCs w:val="24"/>
              </w:rPr>
            </w:pPr>
          </w:p>
        </w:tc>
      </w:tr>
      <w:tr w:rsidR="007D2A71" w:rsidRPr="00122AD7" w14:paraId="1DED52B0" w14:textId="77777777" w:rsidTr="00223004">
        <w:trPr>
          <w:trHeight w:val="580"/>
        </w:trPr>
        <w:tc>
          <w:tcPr>
            <w:tcW w:w="283" w:type="pct"/>
          </w:tcPr>
          <w:p w14:paraId="222804E3" w14:textId="4FF41AE8" w:rsidR="007D2A71" w:rsidRPr="00122AD7" w:rsidRDefault="007D2A71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</w:t>
            </w:r>
            <w:r w:rsidR="00087734">
              <w:rPr>
                <w:sz w:val="24"/>
                <w:szCs w:val="24"/>
              </w:rPr>
              <w:t>9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74502BA3" w14:textId="1671E37E" w:rsidR="007D2A71" w:rsidRPr="00122AD7" w:rsidRDefault="007D2A71" w:rsidP="0043510E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сводном сметном расч</w:t>
            </w:r>
            <w:r w:rsidR="0043510E"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 xml:space="preserve">те, по итогу каждой главы отражать, в том числе, затраты по ВЛ, </w:t>
            </w:r>
            <w:r w:rsidR="00BC0466" w:rsidRPr="00087734">
              <w:rPr>
                <w:sz w:val="24"/>
                <w:szCs w:val="24"/>
              </w:rPr>
              <w:t xml:space="preserve">КЛ, </w:t>
            </w:r>
            <w:r w:rsidRPr="00122AD7">
              <w:rPr>
                <w:sz w:val="24"/>
                <w:szCs w:val="24"/>
              </w:rPr>
              <w:t>ПС, ВОЛС, смежные ПС</w:t>
            </w:r>
            <w:r w:rsidR="0043510E"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</w:tcPr>
          <w:p w14:paraId="42A70EBD" w14:textId="77777777" w:rsidR="007D2A71" w:rsidRPr="00122AD7" w:rsidRDefault="007D2A71" w:rsidP="00223004">
            <w:pPr>
              <w:rPr>
                <w:sz w:val="24"/>
                <w:szCs w:val="24"/>
              </w:rPr>
            </w:pPr>
          </w:p>
        </w:tc>
      </w:tr>
      <w:tr w:rsidR="00BC0466" w:rsidRPr="00122AD7" w14:paraId="795F37BE" w14:textId="77777777" w:rsidTr="00223004">
        <w:trPr>
          <w:trHeight w:val="580"/>
        </w:trPr>
        <w:tc>
          <w:tcPr>
            <w:tcW w:w="283" w:type="pct"/>
          </w:tcPr>
          <w:p w14:paraId="76290CE5" w14:textId="5001B8F9" w:rsidR="00BC0466" w:rsidRPr="00122AD7" w:rsidRDefault="00087734" w:rsidP="0022300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1.10.</w:t>
            </w:r>
          </w:p>
        </w:tc>
        <w:tc>
          <w:tcPr>
            <w:tcW w:w="2401" w:type="pct"/>
          </w:tcPr>
          <w:p w14:paraId="1FE09FFC" w14:textId="59B5B0E9" w:rsidR="00BC0466" w:rsidRPr="00087734" w:rsidRDefault="003404CC" w:rsidP="0043510E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Сформировать Ведомость сметной стоимости строительства/реконструкции объектов, входящих</w:t>
            </w:r>
            <w:r w:rsidR="00052C46" w:rsidRPr="00087734">
              <w:rPr>
                <w:sz w:val="24"/>
                <w:szCs w:val="24"/>
              </w:rPr>
              <w:t xml:space="preserve"> в</w:t>
            </w:r>
            <w:r w:rsidR="00E50831" w:rsidRPr="00087734">
              <w:rPr>
                <w:sz w:val="24"/>
                <w:szCs w:val="24"/>
              </w:rPr>
              <w:t xml:space="preserve"> каждый</w:t>
            </w:r>
            <w:r w:rsidR="00052C46" w:rsidRPr="00087734">
              <w:rPr>
                <w:sz w:val="24"/>
                <w:szCs w:val="24"/>
              </w:rPr>
              <w:t xml:space="preserve"> </w:t>
            </w:r>
            <w:r w:rsidRPr="00087734">
              <w:rPr>
                <w:sz w:val="24"/>
                <w:szCs w:val="24"/>
              </w:rPr>
              <w:t>этап строительства/реконструкции, с объединением отдельных</w:t>
            </w:r>
            <w:r w:rsidR="00052C46" w:rsidRPr="00087734">
              <w:rPr>
                <w:sz w:val="24"/>
                <w:szCs w:val="24"/>
              </w:rPr>
              <w:t xml:space="preserve"> этапов в общий </w:t>
            </w:r>
            <w:r w:rsidR="0043510E" w:rsidRPr="00087734">
              <w:rPr>
                <w:sz w:val="24"/>
                <w:szCs w:val="24"/>
              </w:rPr>
              <w:t>с</w:t>
            </w:r>
            <w:r w:rsidR="00052C46" w:rsidRPr="00087734">
              <w:rPr>
                <w:sz w:val="24"/>
                <w:szCs w:val="24"/>
              </w:rPr>
              <w:t>водный сметный расч</w:t>
            </w:r>
            <w:r w:rsidR="0043510E" w:rsidRPr="00087734">
              <w:rPr>
                <w:sz w:val="24"/>
                <w:szCs w:val="24"/>
              </w:rPr>
              <w:t>ё</w:t>
            </w:r>
            <w:r w:rsidR="00052C46" w:rsidRPr="00087734">
              <w:rPr>
                <w:sz w:val="24"/>
                <w:szCs w:val="24"/>
              </w:rPr>
              <w:t>т стоимости строительства/реконструкции.</w:t>
            </w:r>
          </w:p>
        </w:tc>
        <w:tc>
          <w:tcPr>
            <w:tcW w:w="2316" w:type="pct"/>
          </w:tcPr>
          <w:p w14:paraId="3661476A" w14:textId="77777777" w:rsidR="002D1D0D" w:rsidRDefault="002D1D0D" w:rsidP="002D1D0D">
            <w:pPr>
              <w:jc w:val="center"/>
              <w:rPr>
                <w:sz w:val="24"/>
                <w:szCs w:val="24"/>
              </w:rPr>
            </w:pPr>
          </w:p>
          <w:p w14:paraId="07664484" w14:textId="278F0FE3" w:rsidR="00BC0466" w:rsidRPr="00087734" w:rsidRDefault="00E50831" w:rsidP="002D1D0D">
            <w:pPr>
              <w:jc w:val="center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 xml:space="preserve">Ведомость сметной стоимости сформировать по форме </w:t>
            </w:r>
            <w:r w:rsidR="00502D33" w:rsidRPr="00087734">
              <w:rPr>
                <w:sz w:val="24"/>
                <w:szCs w:val="24"/>
              </w:rPr>
              <w:t>сводного сметного расч</w:t>
            </w:r>
            <w:r w:rsidR="0043510E" w:rsidRPr="00087734">
              <w:rPr>
                <w:sz w:val="24"/>
                <w:szCs w:val="24"/>
              </w:rPr>
              <w:t>ё</w:t>
            </w:r>
            <w:r w:rsidR="00502D33" w:rsidRPr="00087734">
              <w:rPr>
                <w:sz w:val="24"/>
                <w:szCs w:val="24"/>
              </w:rPr>
              <w:t>та</w:t>
            </w:r>
            <w:r w:rsidRPr="00087734">
              <w:rPr>
                <w:sz w:val="24"/>
                <w:szCs w:val="24"/>
              </w:rPr>
              <w:t xml:space="preserve"> МДС</w:t>
            </w:r>
            <w:r w:rsidR="00502D33" w:rsidRPr="00087734">
              <w:rPr>
                <w:sz w:val="24"/>
                <w:szCs w:val="24"/>
              </w:rPr>
              <w:t> </w:t>
            </w:r>
            <w:r w:rsidRPr="00087734">
              <w:rPr>
                <w:sz w:val="24"/>
                <w:szCs w:val="24"/>
              </w:rPr>
              <w:t>81-35.2004</w:t>
            </w:r>
            <w:r w:rsidR="0043510E" w:rsidRPr="00087734">
              <w:t xml:space="preserve"> </w:t>
            </w:r>
            <w:r w:rsidR="0043510E" w:rsidRPr="00087734">
              <w:rPr>
                <w:sz w:val="24"/>
                <w:szCs w:val="24"/>
              </w:rPr>
              <w:t>Приложение №2 Образец № 1.</w:t>
            </w:r>
          </w:p>
        </w:tc>
      </w:tr>
      <w:tr w:rsidR="007D2A71" w:rsidRPr="00122AD7" w14:paraId="2C7ED0E7" w14:textId="77777777" w:rsidTr="00223004">
        <w:trPr>
          <w:trHeight w:val="412"/>
        </w:trPr>
        <w:tc>
          <w:tcPr>
            <w:tcW w:w="283" w:type="pct"/>
          </w:tcPr>
          <w:p w14:paraId="3489DE3D" w14:textId="7761A2C3" w:rsidR="007D2A71" w:rsidRPr="00122AD7" w:rsidRDefault="007D2A71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</w:t>
            </w:r>
            <w:r w:rsidR="00087734">
              <w:rPr>
                <w:sz w:val="24"/>
                <w:szCs w:val="24"/>
              </w:rPr>
              <w:t>11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281F9BC2" w14:textId="2A310BBA" w:rsidR="007D2A71" w:rsidRPr="00122AD7" w:rsidRDefault="007D2A71" w:rsidP="0043510E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случае разработки раздела «АИИСКУЭ» в               соответствии с заданием на проектирование, в      сметной документации необходимо учитывать затраты на аттестацию и сдачу системы АИИСКУЭ в эксплуатацию, а также    затраты на метрологическое обеспечение</w:t>
            </w:r>
            <w:r w:rsidR="0043510E"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5FA733E5" w14:textId="71758BE3" w:rsidR="007D2A71" w:rsidRPr="00122AD7" w:rsidRDefault="007D2A71" w:rsidP="00223004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соответствии с действующими нормами и регламентами</w:t>
            </w:r>
            <w:r w:rsidR="0043510E">
              <w:rPr>
                <w:sz w:val="24"/>
                <w:szCs w:val="24"/>
              </w:rPr>
              <w:t>.</w:t>
            </w:r>
          </w:p>
        </w:tc>
      </w:tr>
      <w:tr w:rsidR="007D2A71" w:rsidRPr="00122AD7" w14:paraId="1D3F7B42" w14:textId="77777777" w:rsidTr="00223004">
        <w:trPr>
          <w:trHeight w:val="177"/>
        </w:trPr>
        <w:tc>
          <w:tcPr>
            <w:tcW w:w="283" w:type="pct"/>
          </w:tcPr>
          <w:p w14:paraId="1820F94C" w14:textId="2A691F5E" w:rsidR="007D2A71" w:rsidRPr="00122AD7" w:rsidRDefault="007D2A71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</w:t>
            </w:r>
            <w:r w:rsidR="00087734">
              <w:rPr>
                <w:sz w:val="24"/>
                <w:szCs w:val="24"/>
              </w:rPr>
              <w:t>12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4408A81C" w14:textId="369BA5D4" w:rsidR="007D2A71" w:rsidRPr="00122AD7" w:rsidRDefault="007D2A71" w:rsidP="0022300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составе РД предоставлять ССР</w:t>
            </w:r>
            <w:r w:rsidR="0043510E"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1B26094C" w14:textId="77777777" w:rsidR="007D2A71" w:rsidRPr="00122AD7" w:rsidRDefault="007D2A71" w:rsidP="00223004">
            <w:pPr>
              <w:jc w:val="center"/>
              <w:rPr>
                <w:sz w:val="24"/>
                <w:szCs w:val="24"/>
              </w:rPr>
            </w:pPr>
          </w:p>
        </w:tc>
      </w:tr>
      <w:tr w:rsidR="007D2A71" w:rsidRPr="00122AD7" w14:paraId="62395029" w14:textId="77777777" w:rsidTr="00223004">
        <w:trPr>
          <w:trHeight w:val="580"/>
        </w:trPr>
        <w:tc>
          <w:tcPr>
            <w:tcW w:w="283" w:type="pct"/>
          </w:tcPr>
          <w:p w14:paraId="276853DE" w14:textId="229E8992" w:rsidR="007D2A71" w:rsidRPr="00122AD7" w:rsidRDefault="007D2A71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1.</w:t>
            </w:r>
            <w:r w:rsidR="00087734">
              <w:rPr>
                <w:sz w:val="24"/>
                <w:szCs w:val="24"/>
              </w:rPr>
              <w:t>13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68662AA9" w14:textId="0C3585E5" w:rsidR="007D2A71" w:rsidRPr="00122AD7" w:rsidRDefault="007D2A71" w:rsidP="004351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Стоимость строительства по рабочей документации (РД) не должна превышать стоимость строительства по проектной документации (ПД</w:t>
            </w:r>
            <w:r w:rsidR="005951AB">
              <w:rPr>
                <w:sz w:val="24"/>
                <w:szCs w:val="24"/>
              </w:rPr>
              <w:t>)</w:t>
            </w:r>
            <w:r w:rsidR="0043510E"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327F8C62" w14:textId="13E64494" w:rsidR="007D2A71" w:rsidRPr="00122AD7" w:rsidRDefault="007D2A71" w:rsidP="00223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487D6C" w:rsidRPr="00122AD7" w14:paraId="58068538" w14:textId="29DC1153" w:rsidTr="00487D6C">
        <w:trPr>
          <w:trHeight w:val="135"/>
        </w:trPr>
        <w:tc>
          <w:tcPr>
            <w:tcW w:w="283" w:type="pct"/>
          </w:tcPr>
          <w:p w14:paraId="4BC51673" w14:textId="6E6591BC" w:rsidR="00487D6C" w:rsidRPr="00487D6C" w:rsidRDefault="00487D6C" w:rsidP="0022300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87D6C">
              <w:rPr>
                <w:sz w:val="24"/>
                <w:szCs w:val="24"/>
              </w:rPr>
              <w:t>1.14.</w:t>
            </w:r>
          </w:p>
        </w:tc>
        <w:tc>
          <w:tcPr>
            <w:tcW w:w="2399" w:type="pct"/>
          </w:tcPr>
          <w:p w14:paraId="62FB26A5" w14:textId="67B75849" w:rsidR="00487D6C" w:rsidRPr="00487D6C" w:rsidRDefault="00487D6C" w:rsidP="00487D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87D6C">
              <w:rPr>
                <w:sz w:val="24"/>
                <w:szCs w:val="24"/>
              </w:rPr>
              <w:t xml:space="preserve">олная сметная стоимость по </w:t>
            </w:r>
            <w:r>
              <w:rPr>
                <w:sz w:val="24"/>
                <w:szCs w:val="24"/>
              </w:rPr>
              <w:t>с</w:t>
            </w:r>
            <w:r w:rsidRPr="00487D6C">
              <w:rPr>
                <w:sz w:val="24"/>
                <w:szCs w:val="24"/>
              </w:rPr>
              <w:t>троительству</w:t>
            </w:r>
            <w:r w:rsidR="00FD2AF2">
              <w:rPr>
                <w:sz w:val="24"/>
                <w:szCs w:val="24"/>
              </w:rPr>
              <w:t>/реконструкции</w:t>
            </w:r>
            <w:r w:rsidRPr="00487D6C">
              <w:rPr>
                <w:sz w:val="24"/>
                <w:szCs w:val="24"/>
              </w:rPr>
              <w:t xml:space="preserve"> не должна превышать объ</w:t>
            </w:r>
            <w:r>
              <w:rPr>
                <w:sz w:val="24"/>
                <w:szCs w:val="24"/>
              </w:rPr>
              <w:t>ё</w:t>
            </w:r>
            <w:r w:rsidRPr="00487D6C">
              <w:rPr>
                <w:sz w:val="24"/>
                <w:szCs w:val="24"/>
              </w:rPr>
              <w:t>м финансовых потребностей, рассчитанных по укрупн</w:t>
            </w:r>
            <w:r>
              <w:rPr>
                <w:sz w:val="24"/>
                <w:szCs w:val="24"/>
              </w:rPr>
              <w:t>ё</w:t>
            </w:r>
            <w:r w:rsidRPr="00487D6C">
              <w:rPr>
                <w:sz w:val="24"/>
                <w:szCs w:val="24"/>
              </w:rPr>
              <w:t>нным нормативам цены</w:t>
            </w:r>
            <w:r w:rsidR="00FD2AF2" w:rsidRPr="00FD2AF2">
              <w:rPr>
                <w:sz w:val="24"/>
                <w:szCs w:val="24"/>
              </w:rPr>
              <w:t xml:space="preserve"> типовых технологических решений капитального строительства объектов электроэнергетики, утверждаемыми Министерством </w:t>
            </w:r>
            <w:r w:rsidR="00556033">
              <w:rPr>
                <w:sz w:val="24"/>
                <w:szCs w:val="24"/>
              </w:rPr>
              <w:t>энергетики Российской Федерации.</w:t>
            </w:r>
          </w:p>
        </w:tc>
        <w:tc>
          <w:tcPr>
            <w:tcW w:w="2318" w:type="pct"/>
          </w:tcPr>
          <w:p w14:paraId="308FBDA8" w14:textId="77777777" w:rsidR="00487D6C" w:rsidRDefault="00487D6C" w:rsidP="00487D6C">
            <w:pPr>
              <w:jc w:val="center"/>
              <w:rPr>
                <w:sz w:val="24"/>
                <w:szCs w:val="24"/>
              </w:rPr>
            </w:pPr>
          </w:p>
          <w:p w14:paraId="7A91550C" w14:textId="34275F8D" w:rsidR="00487D6C" w:rsidRPr="00487D6C" w:rsidRDefault="00487D6C" w:rsidP="00487D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87D6C">
              <w:rPr>
                <w:sz w:val="24"/>
                <w:szCs w:val="24"/>
              </w:rPr>
              <w:t>остановление Правительства РФ от 12.11.2016 № 1157</w:t>
            </w:r>
            <w:r w:rsidR="002D1D0D">
              <w:rPr>
                <w:sz w:val="24"/>
                <w:szCs w:val="24"/>
              </w:rPr>
              <w:t>.</w:t>
            </w:r>
          </w:p>
        </w:tc>
      </w:tr>
      <w:tr w:rsidR="00087734" w:rsidRPr="00122AD7" w14:paraId="02EF48A9" w14:textId="77777777" w:rsidTr="00223004">
        <w:trPr>
          <w:trHeight w:val="135"/>
        </w:trPr>
        <w:tc>
          <w:tcPr>
            <w:tcW w:w="283" w:type="pct"/>
          </w:tcPr>
          <w:p w14:paraId="76F1E889" w14:textId="45D50B14" w:rsidR="00087734" w:rsidRPr="00122AD7" w:rsidRDefault="00087734" w:rsidP="00087734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4717" w:type="pct"/>
            <w:gridSpan w:val="2"/>
          </w:tcPr>
          <w:p w14:paraId="3972C4A9" w14:textId="1916CE84" w:rsidR="00087734" w:rsidRPr="00122AD7" w:rsidRDefault="00087734" w:rsidP="00087734">
            <w:pPr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Глава 1. Подготовка территории строительства</w:t>
            </w:r>
          </w:p>
        </w:tc>
      </w:tr>
      <w:tr w:rsidR="00087734" w:rsidRPr="00122AD7" w14:paraId="2B0F8884" w14:textId="77777777" w:rsidTr="00223004">
        <w:tc>
          <w:tcPr>
            <w:tcW w:w="283" w:type="pct"/>
          </w:tcPr>
          <w:p w14:paraId="0D31AA29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2.1</w:t>
            </w:r>
          </w:p>
        </w:tc>
        <w:tc>
          <w:tcPr>
            <w:tcW w:w="2401" w:type="pct"/>
          </w:tcPr>
          <w:p w14:paraId="4559A130" w14:textId="66058EE5" w:rsidR="00087734" w:rsidRPr="00122AD7" w:rsidRDefault="00087734" w:rsidP="000877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Затраты</w:t>
            </w:r>
            <w:r w:rsidRPr="00122AD7">
              <w:rPr>
                <w:sz w:val="24"/>
                <w:szCs w:val="24"/>
              </w:rPr>
              <w:t xml:space="preserve"> </w:t>
            </w:r>
            <w:r w:rsidRPr="00087734">
              <w:rPr>
                <w:sz w:val="24"/>
                <w:szCs w:val="24"/>
              </w:rPr>
              <w:t>по получению исходно-разрешительной документации и оформлению земельно-имущественных отношений, связанные с затратами Заказчика по отводу и освоению застраиваемой территории.</w:t>
            </w:r>
          </w:p>
        </w:tc>
        <w:tc>
          <w:tcPr>
            <w:tcW w:w="2316" w:type="pct"/>
            <w:vAlign w:val="center"/>
          </w:tcPr>
          <w:p w14:paraId="1A89946B" w14:textId="7C5E476D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Определяются на основании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тов и цен на эти услуги. При наличии - по данным                    Заказчика</w:t>
            </w:r>
            <w:r>
              <w:rPr>
                <w:sz w:val="24"/>
                <w:szCs w:val="24"/>
              </w:rPr>
              <w:t>.</w:t>
            </w:r>
          </w:p>
        </w:tc>
      </w:tr>
      <w:tr w:rsidR="00087734" w:rsidRPr="00122AD7" w14:paraId="66BB9994" w14:textId="77777777" w:rsidTr="00223004">
        <w:trPr>
          <w:trHeight w:val="862"/>
        </w:trPr>
        <w:tc>
          <w:tcPr>
            <w:tcW w:w="283" w:type="pct"/>
          </w:tcPr>
          <w:p w14:paraId="0DF4F9E9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2.2</w:t>
            </w:r>
          </w:p>
        </w:tc>
        <w:tc>
          <w:tcPr>
            <w:tcW w:w="2401" w:type="pct"/>
          </w:tcPr>
          <w:p w14:paraId="0A241DD7" w14:textId="7E47CA8B" w:rsidR="00087734" w:rsidRPr="008C5C69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Затраты на </w:t>
            </w:r>
            <w:r w:rsidRPr="00087734">
              <w:rPr>
                <w:sz w:val="24"/>
                <w:szCs w:val="24"/>
              </w:rPr>
              <w:t>арендные платежи.</w:t>
            </w:r>
          </w:p>
        </w:tc>
        <w:tc>
          <w:tcPr>
            <w:tcW w:w="2316" w:type="pct"/>
            <w:vAlign w:val="center"/>
          </w:tcPr>
          <w:p w14:paraId="26996B71" w14:textId="23323128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Определяются на основании действующего законодательства, расчёта, составленного с учётом сведений о кадастровой стоимости земельных участков и положений постановлений Правительства РФ от 16.07.2009 № 582</w:t>
            </w:r>
            <w:r w:rsidRPr="00087734">
              <w:t xml:space="preserve"> </w:t>
            </w:r>
            <w:r w:rsidRPr="00087734">
              <w:rPr>
                <w:sz w:val="24"/>
                <w:szCs w:val="24"/>
              </w:rPr>
              <w:t xml:space="preserve">и от 22.05.2007 №310, отчёта по определению рыночной стоимости аренды в соответствии с Федеральным законом от 29.07.1998 № 135-ФЗ, а также заключённых между Заказчиком и правообладателями земельных участков договоров, соглашений, заключённых в соответствии с требованиями действующего законодательства РФ. </w:t>
            </w:r>
          </w:p>
        </w:tc>
      </w:tr>
      <w:tr w:rsidR="00087734" w:rsidRPr="00122AD7" w14:paraId="0DFDCC54" w14:textId="77777777" w:rsidTr="00223004">
        <w:trPr>
          <w:trHeight w:val="426"/>
        </w:trPr>
        <w:tc>
          <w:tcPr>
            <w:tcW w:w="283" w:type="pct"/>
          </w:tcPr>
          <w:p w14:paraId="45FFA033" w14:textId="77777777" w:rsidR="00087734" w:rsidRPr="00122AD7" w:rsidRDefault="00087734" w:rsidP="00087734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4717" w:type="pct"/>
            <w:gridSpan w:val="2"/>
          </w:tcPr>
          <w:p w14:paraId="7AB1B1C5" w14:textId="246CA54C" w:rsidR="00087734" w:rsidRPr="00122AD7" w:rsidRDefault="00087734" w:rsidP="00087734">
            <w:pPr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Лимитированные затраты, учитываемые в сводном сметном расч</w:t>
            </w:r>
            <w:r>
              <w:rPr>
                <w:b/>
                <w:sz w:val="24"/>
                <w:szCs w:val="24"/>
              </w:rPr>
              <w:t>ё</w:t>
            </w:r>
            <w:r w:rsidRPr="00122AD7">
              <w:rPr>
                <w:b/>
                <w:sz w:val="24"/>
                <w:szCs w:val="24"/>
              </w:rPr>
              <w:t>те в базе 2001г</w:t>
            </w:r>
            <w:r>
              <w:rPr>
                <w:b/>
                <w:sz w:val="24"/>
                <w:szCs w:val="24"/>
              </w:rPr>
              <w:t>ода</w:t>
            </w:r>
            <w:r w:rsidRPr="00122AD7">
              <w:rPr>
                <w:b/>
                <w:sz w:val="24"/>
                <w:szCs w:val="24"/>
              </w:rPr>
              <w:t>,                 согласно МДС 81-35.2004</w:t>
            </w:r>
          </w:p>
        </w:tc>
      </w:tr>
      <w:tr w:rsidR="00087734" w:rsidRPr="00122AD7" w14:paraId="28BE9B00" w14:textId="77777777" w:rsidTr="00223004">
        <w:trPr>
          <w:trHeight w:val="477"/>
        </w:trPr>
        <w:tc>
          <w:tcPr>
            <w:tcW w:w="283" w:type="pct"/>
          </w:tcPr>
          <w:p w14:paraId="5C946C6F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3.1.</w:t>
            </w:r>
          </w:p>
        </w:tc>
        <w:tc>
          <w:tcPr>
            <w:tcW w:w="2401" w:type="pct"/>
          </w:tcPr>
          <w:p w14:paraId="4510C7D3" w14:textId="2687ACFC" w:rsidR="00087734" w:rsidRPr="00122AD7" w:rsidRDefault="00087734" w:rsidP="00087734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Временные здания и сооружения.</w:t>
            </w:r>
          </w:p>
        </w:tc>
        <w:tc>
          <w:tcPr>
            <w:tcW w:w="2316" w:type="pct"/>
            <w:vAlign w:val="center"/>
          </w:tcPr>
          <w:p w14:paraId="2FCEB9E7" w14:textId="77777777" w:rsidR="00087734" w:rsidRPr="00122AD7" w:rsidRDefault="00087734" w:rsidP="00087734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ГСН 81-05-01-2001.</w:t>
            </w:r>
          </w:p>
        </w:tc>
      </w:tr>
      <w:tr w:rsidR="00087734" w:rsidRPr="00122AD7" w14:paraId="21DA04A1" w14:textId="77777777" w:rsidTr="00223004">
        <w:trPr>
          <w:trHeight w:val="399"/>
        </w:trPr>
        <w:tc>
          <w:tcPr>
            <w:tcW w:w="283" w:type="pct"/>
          </w:tcPr>
          <w:p w14:paraId="334D1ECD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lastRenderedPageBreak/>
              <w:t>3.2.</w:t>
            </w:r>
          </w:p>
        </w:tc>
        <w:tc>
          <w:tcPr>
            <w:tcW w:w="2401" w:type="pct"/>
          </w:tcPr>
          <w:p w14:paraId="30A3631C" w14:textId="6865690A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Временные здания и сооружения учитываются               набором, когда процент исключается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071DEB56" w14:textId="7E1DA89D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ты или локальные сметы по</w:t>
            </w:r>
            <w:r>
              <w:rPr>
                <w:sz w:val="24"/>
                <w:szCs w:val="24"/>
              </w:rPr>
              <w:t xml:space="preserve"> </w:t>
            </w:r>
            <w:r w:rsidRPr="00122AD7">
              <w:rPr>
                <w:sz w:val="24"/>
                <w:szCs w:val="24"/>
              </w:rPr>
              <w:t>данным ПОС.</w:t>
            </w:r>
          </w:p>
        </w:tc>
      </w:tr>
      <w:tr w:rsidR="00087734" w:rsidRPr="00122AD7" w14:paraId="7E61208A" w14:textId="77777777" w:rsidTr="00223004">
        <w:trPr>
          <w:trHeight w:val="293"/>
        </w:trPr>
        <w:tc>
          <w:tcPr>
            <w:tcW w:w="283" w:type="pct"/>
          </w:tcPr>
          <w:p w14:paraId="43F06BC8" w14:textId="77777777" w:rsidR="00087734" w:rsidRPr="00122AD7" w:rsidRDefault="00087734" w:rsidP="00087734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4717" w:type="pct"/>
            <w:gridSpan w:val="2"/>
          </w:tcPr>
          <w:p w14:paraId="7963A295" w14:textId="77777777" w:rsidR="00087734" w:rsidRPr="00122AD7" w:rsidRDefault="00087734" w:rsidP="00087734">
            <w:pPr>
              <w:jc w:val="both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Перечень видов затрат, включаемых в главу 9 «Прочие работы и затраты»</w:t>
            </w:r>
          </w:p>
        </w:tc>
      </w:tr>
      <w:tr w:rsidR="00087734" w:rsidRPr="00122AD7" w14:paraId="026A232A" w14:textId="77777777" w:rsidTr="00223004">
        <w:tc>
          <w:tcPr>
            <w:tcW w:w="283" w:type="pct"/>
          </w:tcPr>
          <w:p w14:paraId="6F2A5C6B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4.1.</w:t>
            </w:r>
          </w:p>
        </w:tc>
        <w:tc>
          <w:tcPr>
            <w:tcW w:w="2401" w:type="pct"/>
          </w:tcPr>
          <w:p w14:paraId="472872AD" w14:textId="47E72B5D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Дополнительные затраты при производстве работ в зимнее время. Раздельно по ВЛ, </w:t>
            </w:r>
            <w:r>
              <w:rPr>
                <w:sz w:val="24"/>
                <w:szCs w:val="24"/>
              </w:rPr>
              <w:t xml:space="preserve">КЛ, </w:t>
            </w:r>
            <w:r w:rsidRPr="00122AD7">
              <w:rPr>
                <w:sz w:val="24"/>
                <w:szCs w:val="24"/>
              </w:rPr>
              <w:t>ПС, ВОЛС, смежные ПС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75C42FC9" w14:textId="77777777" w:rsidR="00087734" w:rsidRPr="00122AD7" w:rsidRDefault="00087734" w:rsidP="00087734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ГСН 81-05-02-2007.</w:t>
            </w:r>
          </w:p>
        </w:tc>
      </w:tr>
      <w:tr w:rsidR="00087734" w:rsidRPr="00122AD7" w14:paraId="649E3DC4" w14:textId="77777777" w:rsidTr="00223004">
        <w:trPr>
          <w:trHeight w:val="60"/>
        </w:trPr>
        <w:tc>
          <w:tcPr>
            <w:tcW w:w="283" w:type="pct"/>
          </w:tcPr>
          <w:p w14:paraId="3CD3C086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4.2.</w:t>
            </w:r>
          </w:p>
        </w:tc>
        <w:tc>
          <w:tcPr>
            <w:tcW w:w="2401" w:type="pct"/>
          </w:tcPr>
          <w:p w14:paraId="228DAC5A" w14:textId="0A7777EA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Затраты на </w:t>
            </w:r>
            <w:proofErr w:type="spellStart"/>
            <w:r w:rsidRPr="00122AD7">
              <w:rPr>
                <w:sz w:val="24"/>
                <w:szCs w:val="24"/>
              </w:rPr>
              <w:t>снегоборьбу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3019B0BE" w14:textId="476AD475" w:rsidR="00087734" w:rsidRPr="00122AD7" w:rsidRDefault="00087734" w:rsidP="00087734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ГСН 81-05-02-2007 табл</w:t>
            </w:r>
            <w:r>
              <w:rPr>
                <w:sz w:val="24"/>
                <w:szCs w:val="24"/>
              </w:rPr>
              <w:t>ица</w:t>
            </w:r>
            <w:r w:rsidRPr="00122AD7">
              <w:rPr>
                <w:sz w:val="24"/>
                <w:szCs w:val="24"/>
              </w:rPr>
              <w:t xml:space="preserve"> 2.</w:t>
            </w:r>
          </w:p>
        </w:tc>
      </w:tr>
      <w:tr w:rsidR="00087734" w:rsidRPr="00122AD7" w14:paraId="31D69B08" w14:textId="77777777" w:rsidTr="00223004">
        <w:trPr>
          <w:trHeight w:val="470"/>
        </w:trPr>
        <w:tc>
          <w:tcPr>
            <w:tcW w:w="283" w:type="pct"/>
          </w:tcPr>
          <w:p w14:paraId="25B472C1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4.3.</w:t>
            </w:r>
          </w:p>
        </w:tc>
        <w:tc>
          <w:tcPr>
            <w:tcW w:w="2401" w:type="pct"/>
          </w:tcPr>
          <w:p w14:paraId="16A314D5" w14:textId="243FF96B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Затраты, связанные с перебазированием строительной техники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0962E422" w14:textId="679E9210" w:rsidR="00087734" w:rsidRPr="0043510E" w:rsidRDefault="00087734" w:rsidP="00087734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Методика определения сметных цен на эксплуатацию машин и механизмов, утверждённая приказом Министерства строительства и ЖКХ РФ от 20.12.2016 № 999/пр.</w:t>
            </w:r>
          </w:p>
        </w:tc>
      </w:tr>
      <w:tr w:rsidR="00087734" w:rsidRPr="00122AD7" w14:paraId="47253F29" w14:textId="77777777" w:rsidTr="00223004">
        <w:trPr>
          <w:trHeight w:val="378"/>
        </w:trPr>
        <w:tc>
          <w:tcPr>
            <w:tcW w:w="283" w:type="pct"/>
          </w:tcPr>
          <w:p w14:paraId="110661F8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4.4.</w:t>
            </w:r>
          </w:p>
        </w:tc>
        <w:tc>
          <w:tcPr>
            <w:tcW w:w="2401" w:type="pct"/>
          </w:tcPr>
          <w:p w14:paraId="3CE91553" w14:textId="5D293C40" w:rsidR="00087734" w:rsidRPr="00122AD7" w:rsidRDefault="00087734" w:rsidP="00087734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по перевозке работников строительно-монтажных организаций автотранспортом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54E3EDC3" w14:textId="0FF24AB8" w:rsidR="00087734" w:rsidRPr="00122AD7" w:rsidRDefault="00087734" w:rsidP="00087734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 на основании ПОС.</w:t>
            </w:r>
          </w:p>
        </w:tc>
      </w:tr>
      <w:tr w:rsidR="00087734" w:rsidRPr="00122AD7" w14:paraId="025D9591" w14:textId="77777777" w:rsidTr="00223004">
        <w:trPr>
          <w:trHeight w:val="698"/>
        </w:trPr>
        <w:tc>
          <w:tcPr>
            <w:tcW w:w="283" w:type="pct"/>
          </w:tcPr>
          <w:p w14:paraId="7AF4E241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4.5.</w:t>
            </w:r>
          </w:p>
        </w:tc>
        <w:tc>
          <w:tcPr>
            <w:tcW w:w="2401" w:type="pct"/>
          </w:tcPr>
          <w:p w14:paraId="1F98DA11" w14:textId="2024F4DA" w:rsidR="00087734" w:rsidRPr="00122AD7" w:rsidRDefault="00087734" w:rsidP="00087734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проведение специальных мероприятий по обеспечению нормальных условий труда (борьба с клещевым энцефалитом, гнусом и т.д.)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45F27ACB" w14:textId="21030ACF" w:rsidR="00087734" w:rsidRPr="00122AD7" w:rsidRDefault="00087734" w:rsidP="00087734">
            <w:pPr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Расч</w:t>
            </w:r>
            <w:r>
              <w:rPr>
                <w:sz w:val="24"/>
                <w:szCs w:val="24"/>
              </w:rPr>
              <w:t>ёт на основании ПОС.</w:t>
            </w:r>
            <w:r w:rsidRPr="00122AD7">
              <w:rPr>
                <w:sz w:val="24"/>
                <w:szCs w:val="24"/>
              </w:rPr>
              <w:t xml:space="preserve">                                 </w:t>
            </w:r>
          </w:p>
        </w:tc>
      </w:tr>
      <w:tr w:rsidR="00087734" w:rsidRPr="00122AD7" w14:paraId="54F62B7E" w14:textId="77777777" w:rsidTr="00223004">
        <w:tc>
          <w:tcPr>
            <w:tcW w:w="283" w:type="pct"/>
          </w:tcPr>
          <w:p w14:paraId="5B3F8AA8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4.6.</w:t>
            </w:r>
          </w:p>
        </w:tc>
        <w:tc>
          <w:tcPr>
            <w:tcW w:w="2401" w:type="pct"/>
          </w:tcPr>
          <w:p w14:paraId="2FB7249A" w14:textId="44D221B1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Затраты, связанные с премированием за ввод в              действие построенных объектов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2004030F" w14:textId="4CFD8014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Определяются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том от итога глав 1-12 по графам 4 и 5 сводного сметного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 xml:space="preserve">та. </w:t>
            </w:r>
            <w:r w:rsidRPr="00087734">
              <w:rPr>
                <w:sz w:val="24"/>
                <w:szCs w:val="24"/>
              </w:rPr>
              <w:t>Письмо Госстроя РФ от 24.03.2000 № 10-101</w:t>
            </w:r>
            <w:r w:rsidR="002D1D0D">
              <w:rPr>
                <w:sz w:val="24"/>
                <w:szCs w:val="24"/>
              </w:rPr>
              <w:t>.</w:t>
            </w:r>
          </w:p>
        </w:tc>
      </w:tr>
      <w:tr w:rsidR="00087734" w:rsidRPr="00122AD7" w14:paraId="00C9C081" w14:textId="77777777" w:rsidTr="00223004">
        <w:trPr>
          <w:trHeight w:val="764"/>
        </w:trPr>
        <w:tc>
          <w:tcPr>
            <w:tcW w:w="283" w:type="pct"/>
          </w:tcPr>
          <w:p w14:paraId="02EF60D6" w14:textId="77777777" w:rsidR="00087734" w:rsidRPr="00122AD7" w:rsidRDefault="00087734" w:rsidP="00087734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4.7.</w:t>
            </w:r>
          </w:p>
        </w:tc>
        <w:tc>
          <w:tcPr>
            <w:tcW w:w="2401" w:type="pct"/>
          </w:tcPr>
          <w:p w14:paraId="34629FF9" w14:textId="4C635C9D" w:rsidR="00087734" w:rsidRPr="00122AD7" w:rsidRDefault="00087734" w:rsidP="00087734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проведение пуско-наладочных                   работ (вхолостую)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7A7EF05D" w14:textId="73158A1A" w:rsidR="00087734" w:rsidRDefault="00087734" w:rsidP="00087734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Письмо </w:t>
            </w:r>
            <w:r>
              <w:rPr>
                <w:sz w:val="24"/>
                <w:szCs w:val="24"/>
              </w:rPr>
              <w:t>Минрегионразвития РФ</w:t>
            </w:r>
            <w:r>
              <w:t xml:space="preserve"> </w:t>
            </w:r>
            <w:r w:rsidRPr="00794E0D">
              <w:rPr>
                <w:sz w:val="24"/>
                <w:szCs w:val="24"/>
              </w:rPr>
              <w:t>от 13.04.2011г</w:t>
            </w:r>
            <w:r>
              <w:rPr>
                <w:sz w:val="24"/>
                <w:szCs w:val="24"/>
              </w:rPr>
              <w:t>.</w:t>
            </w:r>
            <w:r w:rsidRPr="00122AD7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 xml:space="preserve"> </w:t>
            </w:r>
            <w:r w:rsidRPr="00122AD7">
              <w:rPr>
                <w:sz w:val="24"/>
                <w:szCs w:val="24"/>
              </w:rPr>
              <w:t>ВТ-386/08</w:t>
            </w:r>
            <w:r>
              <w:rPr>
                <w:sz w:val="24"/>
                <w:szCs w:val="24"/>
              </w:rPr>
              <w:t>.</w:t>
            </w:r>
            <w:r w:rsidRPr="00122AD7">
              <w:rPr>
                <w:sz w:val="24"/>
                <w:szCs w:val="24"/>
              </w:rPr>
              <w:t xml:space="preserve"> </w:t>
            </w:r>
          </w:p>
          <w:p w14:paraId="469FF012" w14:textId="68D3CB23" w:rsidR="00087734" w:rsidRPr="00122AD7" w:rsidRDefault="00087734" w:rsidP="00087734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МДС 81-35.2004 п</w:t>
            </w:r>
            <w:r>
              <w:rPr>
                <w:sz w:val="24"/>
                <w:szCs w:val="24"/>
              </w:rPr>
              <w:t>.</w:t>
            </w:r>
            <w:r w:rsidRPr="00122AD7">
              <w:rPr>
                <w:sz w:val="24"/>
                <w:szCs w:val="24"/>
              </w:rPr>
              <w:t xml:space="preserve"> 4.102. Размер средств определяется на основании смет</w:t>
            </w:r>
            <w:r>
              <w:rPr>
                <w:sz w:val="24"/>
                <w:szCs w:val="24"/>
              </w:rPr>
              <w:t>.</w:t>
            </w:r>
          </w:p>
        </w:tc>
      </w:tr>
      <w:tr w:rsidR="00087734" w:rsidRPr="00122AD7" w14:paraId="32B83266" w14:textId="77777777" w:rsidTr="00223004">
        <w:trPr>
          <w:trHeight w:val="583"/>
        </w:trPr>
        <w:tc>
          <w:tcPr>
            <w:tcW w:w="283" w:type="pct"/>
          </w:tcPr>
          <w:p w14:paraId="56EABFCC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4.8.</w:t>
            </w:r>
          </w:p>
        </w:tc>
        <w:tc>
          <w:tcPr>
            <w:tcW w:w="2401" w:type="pct"/>
          </w:tcPr>
          <w:p w14:paraId="06CCD207" w14:textId="1AE4E0A8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Затраты, связанные с осуществлением работ             вахтовым методом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7AA1F81C" w14:textId="5277FBE2" w:rsidR="00087734" w:rsidRPr="00122AD7" w:rsidRDefault="00087734" w:rsidP="00087734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Определяется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том на основании ПОС. МДС81-35.2004 Приложение 8 п.9.4.</w:t>
            </w:r>
          </w:p>
        </w:tc>
      </w:tr>
      <w:tr w:rsidR="00087734" w:rsidRPr="00122AD7" w14:paraId="6E965D19" w14:textId="77777777" w:rsidTr="00223004">
        <w:trPr>
          <w:trHeight w:val="1813"/>
        </w:trPr>
        <w:tc>
          <w:tcPr>
            <w:tcW w:w="283" w:type="pct"/>
          </w:tcPr>
          <w:p w14:paraId="5F724001" w14:textId="77777777" w:rsidR="00087734" w:rsidRPr="00122AD7" w:rsidRDefault="00087734" w:rsidP="00087734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4.9.</w:t>
            </w:r>
          </w:p>
        </w:tc>
        <w:tc>
          <w:tcPr>
            <w:tcW w:w="2401" w:type="pct"/>
          </w:tcPr>
          <w:p w14:paraId="3D0E551C" w14:textId="77777777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Дополнительные затраты на формирование                            аварийного запаса. </w:t>
            </w:r>
          </w:p>
          <w:p w14:paraId="25417C5B" w14:textId="77777777" w:rsidR="00087734" w:rsidRDefault="00087734" w:rsidP="00087734">
            <w:pPr>
              <w:jc w:val="both"/>
              <w:rPr>
                <w:color w:val="FF0000"/>
                <w:sz w:val="24"/>
                <w:szCs w:val="24"/>
              </w:rPr>
            </w:pPr>
          </w:p>
          <w:p w14:paraId="7C63D14C" w14:textId="77777777" w:rsidR="00087734" w:rsidRDefault="00087734" w:rsidP="00087734">
            <w:pPr>
              <w:jc w:val="both"/>
              <w:rPr>
                <w:color w:val="FF0000"/>
                <w:sz w:val="24"/>
                <w:szCs w:val="24"/>
              </w:rPr>
            </w:pPr>
          </w:p>
          <w:p w14:paraId="69E3D87A" w14:textId="19D7F119" w:rsidR="00087734" w:rsidRPr="002059CE" w:rsidRDefault="00087734" w:rsidP="00087734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316" w:type="pct"/>
            <w:vAlign w:val="center"/>
          </w:tcPr>
          <w:p w14:paraId="64F4C132" w14:textId="77777777" w:rsidR="00087734" w:rsidRPr="00122AD7" w:rsidRDefault="00087734" w:rsidP="00087734">
            <w:pPr>
              <w:jc w:val="both"/>
              <w:rPr>
                <w:bCs/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включаются в сводный сметный расчет только для объектов нового строительства.</w:t>
            </w:r>
          </w:p>
          <w:p w14:paraId="1CA48531" w14:textId="77777777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bCs/>
                <w:sz w:val="24"/>
                <w:szCs w:val="24"/>
              </w:rPr>
              <w:t>Номенклатура и объемы определяются проектом с учетом требований установленных норм комплектации аварийного запаса и согласовываются</w:t>
            </w:r>
            <w:r w:rsidRPr="00122AD7">
              <w:rPr>
                <w:sz w:val="24"/>
                <w:szCs w:val="24"/>
              </w:rPr>
              <w:t xml:space="preserve"> с заказчиком,</w:t>
            </w:r>
            <w:r w:rsidRPr="00122AD7">
              <w:rPr>
                <w:bCs/>
                <w:sz w:val="24"/>
                <w:szCs w:val="24"/>
              </w:rPr>
              <w:t xml:space="preserve"> с выделением его отдельной строкой в главе 9 «Прочие работы и затраты» ССР.</w:t>
            </w:r>
          </w:p>
        </w:tc>
      </w:tr>
      <w:tr w:rsidR="00087734" w:rsidRPr="00122AD7" w14:paraId="73C5E09C" w14:textId="77777777" w:rsidTr="00223004">
        <w:trPr>
          <w:trHeight w:val="723"/>
        </w:trPr>
        <w:tc>
          <w:tcPr>
            <w:tcW w:w="283" w:type="pct"/>
          </w:tcPr>
          <w:p w14:paraId="197E800B" w14:textId="77777777" w:rsidR="00087734" w:rsidRPr="00122AD7" w:rsidRDefault="00087734" w:rsidP="00087734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4.10.</w:t>
            </w:r>
          </w:p>
        </w:tc>
        <w:tc>
          <w:tcPr>
            <w:tcW w:w="2401" w:type="pct"/>
          </w:tcPr>
          <w:p w14:paraId="2502F87E" w14:textId="66B37F85" w:rsidR="00087734" w:rsidRPr="00122AD7" w:rsidRDefault="00087734" w:rsidP="00490715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ввод объекта в эксплуатацию                           (техническая инвентаризация, изготовление             документов  кадастрового и технического уч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та</w:t>
            </w:r>
            <w:r w:rsidR="000B3BFF">
              <w:rPr>
                <w:sz w:val="24"/>
                <w:szCs w:val="24"/>
              </w:rPr>
              <w:t xml:space="preserve">, </w:t>
            </w:r>
            <w:r w:rsidR="00490715">
              <w:rPr>
                <w:sz w:val="24"/>
                <w:szCs w:val="24"/>
              </w:rPr>
              <w:t>определение</w:t>
            </w:r>
            <w:r w:rsidR="00D50FC8">
              <w:rPr>
                <w:sz w:val="24"/>
                <w:szCs w:val="24"/>
              </w:rPr>
              <w:t xml:space="preserve"> границ охранных зон объекта</w:t>
            </w:r>
            <w:r w:rsidR="00B00030">
              <w:rPr>
                <w:sz w:val="24"/>
                <w:szCs w:val="24"/>
              </w:rPr>
              <w:t>).</w:t>
            </w:r>
          </w:p>
        </w:tc>
        <w:tc>
          <w:tcPr>
            <w:tcW w:w="2316" w:type="pct"/>
            <w:vAlign w:val="center"/>
          </w:tcPr>
          <w:p w14:paraId="5B569719" w14:textId="77777777" w:rsidR="00087734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размере 0,12% от итогов по главам 1-8 ССР (графы 7 и 8).</w:t>
            </w:r>
          </w:p>
          <w:p w14:paraId="7E03D316" w14:textId="23891E6F" w:rsidR="00575247" w:rsidRPr="00122AD7" w:rsidRDefault="00575247" w:rsidP="00575247">
            <w:pPr>
              <w:jc w:val="both"/>
              <w:rPr>
                <w:sz w:val="24"/>
                <w:szCs w:val="24"/>
              </w:rPr>
            </w:pPr>
          </w:p>
        </w:tc>
      </w:tr>
      <w:tr w:rsidR="00087734" w:rsidRPr="00122AD7" w14:paraId="7ECB0F3F" w14:textId="77777777" w:rsidTr="00223004">
        <w:trPr>
          <w:trHeight w:val="839"/>
        </w:trPr>
        <w:tc>
          <w:tcPr>
            <w:tcW w:w="283" w:type="pct"/>
          </w:tcPr>
          <w:p w14:paraId="0946B6FD" w14:textId="77777777" w:rsidR="00087734" w:rsidRPr="00122AD7" w:rsidRDefault="00087734" w:rsidP="00087734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4.11.</w:t>
            </w:r>
          </w:p>
        </w:tc>
        <w:tc>
          <w:tcPr>
            <w:tcW w:w="2401" w:type="pct"/>
          </w:tcPr>
          <w:p w14:paraId="78E6B431" w14:textId="0930EB90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проведение мероприятий по охране окружающей среды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Merge w:val="restart"/>
            <w:vAlign w:val="center"/>
          </w:tcPr>
          <w:p w14:paraId="459BA30D" w14:textId="44E7BC55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По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 xml:space="preserve">там на основании данных раздела проектной документации «Перечень мероприятий по охране окружающей среды» и </w:t>
            </w:r>
            <w:r>
              <w:rPr>
                <w:sz w:val="24"/>
                <w:szCs w:val="24"/>
              </w:rPr>
              <w:t>п</w:t>
            </w:r>
            <w:r w:rsidRPr="00122AD7">
              <w:rPr>
                <w:sz w:val="24"/>
                <w:szCs w:val="24"/>
              </w:rPr>
              <w:t xml:space="preserve">остановлений Правительства РФ </w:t>
            </w:r>
            <w:r>
              <w:rPr>
                <w:sz w:val="24"/>
                <w:szCs w:val="24"/>
              </w:rPr>
              <w:t>о</w:t>
            </w:r>
            <w:r w:rsidRPr="009B45F3">
              <w:rPr>
                <w:sz w:val="24"/>
                <w:szCs w:val="24"/>
              </w:rPr>
              <w:t xml:space="preserve">т </w:t>
            </w:r>
            <w:r>
              <w:rPr>
                <w:sz w:val="24"/>
                <w:szCs w:val="24"/>
              </w:rPr>
              <w:t>03.03.2017 № 255 и от 13.09.2016 № 913.</w:t>
            </w:r>
          </w:p>
        </w:tc>
      </w:tr>
      <w:tr w:rsidR="00087734" w:rsidRPr="00122AD7" w14:paraId="731138C1" w14:textId="77777777" w:rsidTr="00223004">
        <w:trPr>
          <w:trHeight w:val="630"/>
        </w:trPr>
        <w:tc>
          <w:tcPr>
            <w:tcW w:w="283" w:type="pct"/>
          </w:tcPr>
          <w:p w14:paraId="4F14E8CF" w14:textId="77777777" w:rsidR="00087734" w:rsidRPr="00122AD7" w:rsidRDefault="00087734" w:rsidP="00087734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4.12.</w:t>
            </w:r>
          </w:p>
        </w:tc>
        <w:tc>
          <w:tcPr>
            <w:tcW w:w="2401" w:type="pct"/>
          </w:tcPr>
          <w:p w14:paraId="70343007" w14:textId="34C9AF42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по утилизации строительного мусора</w:t>
            </w:r>
            <w:r>
              <w:rPr>
                <w:sz w:val="24"/>
                <w:szCs w:val="24"/>
              </w:rPr>
              <w:t>.</w:t>
            </w:r>
            <w:r w:rsidRPr="00122A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16" w:type="pct"/>
            <w:vMerge/>
            <w:vAlign w:val="center"/>
          </w:tcPr>
          <w:p w14:paraId="1D236CCA" w14:textId="77777777" w:rsidR="00087734" w:rsidRPr="00122AD7" w:rsidRDefault="00087734" w:rsidP="00087734">
            <w:pPr>
              <w:jc w:val="center"/>
              <w:rPr>
                <w:sz w:val="24"/>
                <w:szCs w:val="24"/>
              </w:rPr>
            </w:pPr>
          </w:p>
        </w:tc>
      </w:tr>
      <w:tr w:rsidR="00087734" w:rsidRPr="00122AD7" w14:paraId="5C606D25" w14:textId="77777777" w:rsidTr="00223004">
        <w:trPr>
          <w:trHeight w:val="732"/>
        </w:trPr>
        <w:tc>
          <w:tcPr>
            <w:tcW w:w="283" w:type="pct"/>
          </w:tcPr>
          <w:p w14:paraId="76BB26DE" w14:textId="77777777" w:rsidR="00087734" w:rsidRPr="00122AD7" w:rsidRDefault="00087734" w:rsidP="00087734">
            <w:pPr>
              <w:ind w:left="-108" w:right="-108"/>
              <w:jc w:val="center"/>
              <w:rPr>
                <w:spacing w:val="-20"/>
                <w:sz w:val="24"/>
                <w:szCs w:val="24"/>
              </w:rPr>
            </w:pPr>
            <w:r w:rsidRPr="00122AD7">
              <w:rPr>
                <w:spacing w:val="-20"/>
                <w:sz w:val="24"/>
                <w:szCs w:val="24"/>
              </w:rPr>
              <w:t>4.13.</w:t>
            </w:r>
          </w:p>
        </w:tc>
        <w:tc>
          <w:tcPr>
            <w:tcW w:w="2401" w:type="pct"/>
          </w:tcPr>
          <w:p w14:paraId="04CEFC14" w14:textId="77777777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оплату сборов за перевозку крупногабаритных и тяжеловесных грузов.</w:t>
            </w:r>
          </w:p>
        </w:tc>
        <w:tc>
          <w:tcPr>
            <w:tcW w:w="2316" w:type="pct"/>
            <w:vAlign w:val="center"/>
          </w:tcPr>
          <w:p w14:paraId="13A92E43" w14:textId="3816611F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По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ту при оформлении разрешения на движение транспортного средства (графы 7 и 8).</w:t>
            </w:r>
          </w:p>
        </w:tc>
      </w:tr>
      <w:tr w:rsidR="00087734" w:rsidRPr="00122AD7" w14:paraId="1A45E4A3" w14:textId="77777777" w:rsidTr="00223004">
        <w:tc>
          <w:tcPr>
            <w:tcW w:w="283" w:type="pct"/>
          </w:tcPr>
          <w:p w14:paraId="7A48161B" w14:textId="77777777" w:rsidR="00087734" w:rsidRPr="00122AD7" w:rsidRDefault="00087734" w:rsidP="00087734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4717" w:type="pct"/>
            <w:gridSpan w:val="2"/>
            <w:vAlign w:val="center"/>
          </w:tcPr>
          <w:p w14:paraId="3A84F8B4" w14:textId="77777777" w:rsidR="00087734" w:rsidRPr="00122AD7" w:rsidRDefault="00087734" w:rsidP="00087734">
            <w:pPr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Глава 10. Содержание службы заказчика. Строительный контроль.</w:t>
            </w:r>
          </w:p>
        </w:tc>
      </w:tr>
      <w:tr w:rsidR="00087734" w:rsidRPr="00122AD7" w14:paraId="7AA40E64" w14:textId="77777777" w:rsidTr="00223004">
        <w:trPr>
          <w:trHeight w:val="463"/>
        </w:trPr>
        <w:tc>
          <w:tcPr>
            <w:tcW w:w="283" w:type="pct"/>
          </w:tcPr>
          <w:p w14:paraId="0661137D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401" w:type="pct"/>
          </w:tcPr>
          <w:p w14:paraId="553566D2" w14:textId="46B37F2C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сводном сметном расчете выделить отдельными строками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316" w:type="pct"/>
            <w:vAlign w:val="center"/>
          </w:tcPr>
          <w:p w14:paraId="7CB659E8" w14:textId="77777777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</w:p>
        </w:tc>
      </w:tr>
      <w:tr w:rsidR="00087734" w:rsidRPr="00122AD7" w14:paraId="70A44F7D" w14:textId="77777777" w:rsidTr="00223004">
        <w:trPr>
          <w:trHeight w:val="481"/>
        </w:trPr>
        <w:tc>
          <w:tcPr>
            <w:tcW w:w="283" w:type="pct"/>
          </w:tcPr>
          <w:p w14:paraId="02C90EF0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5.1.</w:t>
            </w:r>
          </w:p>
        </w:tc>
        <w:tc>
          <w:tcPr>
            <w:tcW w:w="2401" w:type="pct"/>
          </w:tcPr>
          <w:p w14:paraId="764EC35C" w14:textId="6F2288D5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Содержание службы заказчика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211CF67B" w14:textId="77777777" w:rsidR="00087734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Приложение 1 к настоящим исходным данным для составления сметной документации. </w:t>
            </w:r>
          </w:p>
          <w:p w14:paraId="46A986C7" w14:textId="0D340E80" w:rsidR="00087734" w:rsidRPr="00B00E80" w:rsidRDefault="00087734" w:rsidP="00087734">
            <w:pPr>
              <w:jc w:val="both"/>
              <w:rPr>
                <w:color w:val="FF0000"/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От итогов по главам 1-9 и 12 ССР (графы 7 и 8).</w:t>
            </w:r>
          </w:p>
        </w:tc>
      </w:tr>
      <w:tr w:rsidR="00087734" w:rsidRPr="00122AD7" w14:paraId="0ECE1C10" w14:textId="77777777" w:rsidTr="00223004">
        <w:trPr>
          <w:trHeight w:val="418"/>
        </w:trPr>
        <w:tc>
          <w:tcPr>
            <w:tcW w:w="283" w:type="pct"/>
          </w:tcPr>
          <w:p w14:paraId="6A8A6E63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5.2.</w:t>
            </w:r>
          </w:p>
        </w:tc>
        <w:tc>
          <w:tcPr>
            <w:tcW w:w="2401" w:type="pct"/>
          </w:tcPr>
          <w:p w14:paraId="5BB9AF18" w14:textId="1AE8547C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Строительный контроль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6DC005E4" w14:textId="77777777" w:rsidR="00087734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Определяется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 xml:space="preserve">том по </w:t>
            </w:r>
            <w:r>
              <w:rPr>
                <w:sz w:val="24"/>
                <w:szCs w:val="24"/>
              </w:rPr>
              <w:t>п</w:t>
            </w:r>
            <w:r w:rsidRPr="00122AD7">
              <w:rPr>
                <w:sz w:val="24"/>
                <w:szCs w:val="24"/>
              </w:rPr>
              <w:t xml:space="preserve">остановлению Правительства РФ от 21.06.10 №468. </w:t>
            </w:r>
          </w:p>
          <w:p w14:paraId="177E5AC1" w14:textId="254F98EF" w:rsidR="00087734" w:rsidRDefault="00087734" w:rsidP="000877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Минрегионразвития от 01.06.2012 № 13319-ДШ/08.</w:t>
            </w:r>
          </w:p>
          <w:p w14:paraId="7D7F1178" w14:textId="706B4C9C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От итога по главам 1-9 ССР (графы 7 и 8).</w:t>
            </w:r>
          </w:p>
        </w:tc>
      </w:tr>
      <w:tr w:rsidR="00087734" w:rsidRPr="00122AD7" w14:paraId="1DD08F02" w14:textId="77777777" w:rsidTr="00223004">
        <w:trPr>
          <w:trHeight w:val="331"/>
        </w:trPr>
        <w:tc>
          <w:tcPr>
            <w:tcW w:w="283" w:type="pct"/>
          </w:tcPr>
          <w:p w14:paraId="141741D8" w14:textId="77777777" w:rsidR="00087734" w:rsidRPr="00122AD7" w:rsidRDefault="00087734" w:rsidP="00087734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122AD7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4717" w:type="pct"/>
            <w:gridSpan w:val="2"/>
            <w:vAlign w:val="center"/>
          </w:tcPr>
          <w:p w14:paraId="5B45BF81" w14:textId="0C48FB24" w:rsidR="00087734" w:rsidRPr="00087734" w:rsidRDefault="00087734" w:rsidP="00087734">
            <w:pPr>
              <w:rPr>
                <w:b/>
                <w:sz w:val="24"/>
                <w:szCs w:val="24"/>
              </w:rPr>
            </w:pPr>
            <w:r w:rsidRPr="00087734">
              <w:rPr>
                <w:b/>
                <w:sz w:val="24"/>
                <w:szCs w:val="24"/>
              </w:rPr>
              <w:t>Глава 12. Публичный технологический и ценовой аудит, подготовка обоснования инвестиций, осуществляемых в инвестиционный проект по созданию объекта капитального строительства, в отношении которого планируется заключение контракта, предметом которого является одновременно выполнение работ по проектированию, строительству и вводу в эксплуатацию объекта капитального строительства, технологический и ценовой аудит такого обоснования инвестиций, аудит проектной документации, проектные и изыскательские работы.</w:t>
            </w:r>
          </w:p>
        </w:tc>
      </w:tr>
      <w:tr w:rsidR="00087734" w:rsidRPr="00122AD7" w14:paraId="2C836FA4" w14:textId="77777777" w:rsidTr="00DF75AD">
        <w:tc>
          <w:tcPr>
            <w:tcW w:w="283" w:type="pct"/>
          </w:tcPr>
          <w:p w14:paraId="0E0F7E76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6.1.</w:t>
            </w:r>
          </w:p>
        </w:tc>
        <w:tc>
          <w:tcPr>
            <w:tcW w:w="2401" w:type="pct"/>
          </w:tcPr>
          <w:p w14:paraId="03732892" w14:textId="5DFDCB52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Проектные работы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73E82940" w14:textId="158537AD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сводном сметном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те стоимость учитывается в соответствии с договором подряда с приложением смет, составленных на основании справочников базовых цен на проектные работы, включ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нных в федеральный реестр сметных нормативов, с индексами Минстроя РФ.</w:t>
            </w:r>
          </w:p>
        </w:tc>
      </w:tr>
      <w:tr w:rsidR="00087734" w:rsidRPr="00122AD7" w14:paraId="641C655D" w14:textId="77777777" w:rsidTr="00223004">
        <w:tc>
          <w:tcPr>
            <w:tcW w:w="283" w:type="pct"/>
          </w:tcPr>
          <w:p w14:paraId="650AFCB7" w14:textId="79E38265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lastRenderedPageBreak/>
              <w:t>6.2.</w:t>
            </w:r>
          </w:p>
        </w:tc>
        <w:tc>
          <w:tcPr>
            <w:tcW w:w="2401" w:type="pct"/>
          </w:tcPr>
          <w:p w14:paraId="718DF323" w14:textId="6C6E046B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Изыскательские работы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6DB56CD0" w14:textId="17170B66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В сводном сметном 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те стоимость учитывается в соответствии с договором подряда с приложением смет, составленных на основании справочников базовых цен на изыскательские работы, включ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нных в федеральный реестр сметных нормативов, с индексами Минстроя РФ.</w:t>
            </w:r>
          </w:p>
        </w:tc>
      </w:tr>
      <w:tr w:rsidR="00087734" w:rsidRPr="00122AD7" w14:paraId="32F6461C" w14:textId="77777777" w:rsidTr="00223004">
        <w:tc>
          <w:tcPr>
            <w:tcW w:w="283" w:type="pct"/>
          </w:tcPr>
          <w:p w14:paraId="3069A017" w14:textId="3840BB3F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6.3.</w:t>
            </w:r>
          </w:p>
        </w:tc>
        <w:tc>
          <w:tcPr>
            <w:tcW w:w="2401" w:type="pct"/>
          </w:tcPr>
          <w:p w14:paraId="5F2F5D22" w14:textId="73879C0F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Экспертиза проекта, включая экологическую                 экспертизу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6B672F23" w14:textId="77777777" w:rsidR="00087734" w:rsidRDefault="00087734" w:rsidP="00087734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Определяется по действующим нормативам от стоимости ПИР. </w:t>
            </w:r>
          </w:p>
          <w:p w14:paraId="3714C5D5" w14:textId="0966CAAD" w:rsidR="00087734" w:rsidRPr="00122AD7" w:rsidRDefault="00087734" w:rsidP="00087734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Постановление Правительства РФ от 05.03.07 №145. </w:t>
            </w:r>
          </w:p>
        </w:tc>
      </w:tr>
      <w:tr w:rsidR="00087734" w:rsidRPr="00122AD7" w14:paraId="6A0C5A15" w14:textId="77777777" w:rsidTr="00223004">
        <w:trPr>
          <w:trHeight w:val="536"/>
        </w:trPr>
        <w:tc>
          <w:tcPr>
            <w:tcW w:w="283" w:type="pct"/>
          </w:tcPr>
          <w:p w14:paraId="2CEC6FD2" w14:textId="3BDC3AD1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6.4.</w:t>
            </w:r>
          </w:p>
        </w:tc>
        <w:tc>
          <w:tcPr>
            <w:tcW w:w="2401" w:type="pct"/>
          </w:tcPr>
          <w:p w14:paraId="058AA85B" w14:textId="5ECE7E12" w:rsidR="00087734" w:rsidRPr="00122AD7" w:rsidRDefault="00087734" w:rsidP="00087734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Затраты на проведение проверки достоверности определения сметной стоимости объектов капитального строительства</w:t>
            </w:r>
            <w:r>
              <w:rPr>
                <w:sz w:val="24"/>
                <w:szCs w:val="24"/>
              </w:rPr>
              <w:t>/реконструкции.</w:t>
            </w:r>
          </w:p>
        </w:tc>
        <w:tc>
          <w:tcPr>
            <w:tcW w:w="2316" w:type="pct"/>
            <w:vAlign w:val="center"/>
          </w:tcPr>
          <w:p w14:paraId="63876E91" w14:textId="36A5B438" w:rsidR="00087734" w:rsidRDefault="00087734" w:rsidP="000877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Правительства РФ</w:t>
            </w:r>
          </w:p>
          <w:p w14:paraId="33694F1A" w14:textId="0DFF8830" w:rsidR="00087734" w:rsidRPr="00122AD7" w:rsidRDefault="00087734" w:rsidP="000877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18.05. 2009г № 427.</w:t>
            </w:r>
          </w:p>
        </w:tc>
      </w:tr>
      <w:tr w:rsidR="00087734" w:rsidRPr="00122AD7" w14:paraId="1F2EFEDB" w14:textId="77777777" w:rsidTr="00223004">
        <w:trPr>
          <w:trHeight w:val="801"/>
        </w:trPr>
        <w:tc>
          <w:tcPr>
            <w:tcW w:w="283" w:type="pct"/>
          </w:tcPr>
          <w:p w14:paraId="76E8B5F6" w14:textId="6543D71F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6.5.</w:t>
            </w:r>
          </w:p>
        </w:tc>
        <w:tc>
          <w:tcPr>
            <w:tcW w:w="2401" w:type="pct"/>
          </w:tcPr>
          <w:p w14:paraId="58999281" w14:textId="7E48E51F" w:rsidR="00087734" w:rsidRPr="00087734" w:rsidRDefault="00087734" w:rsidP="00087734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Затраты на проведение публичного технологического и ценового аудита инвестиционного проекта.</w:t>
            </w:r>
          </w:p>
        </w:tc>
        <w:tc>
          <w:tcPr>
            <w:tcW w:w="2316" w:type="pct"/>
            <w:vAlign w:val="center"/>
          </w:tcPr>
          <w:p w14:paraId="096A5BFD" w14:textId="4D8AE3CD" w:rsidR="00087734" w:rsidRPr="00087734" w:rsidRDefault="00087734" w:rsidP="00087734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При стоимости реализации объекта проектирования свыше 1,5 млрд. рублей с НДС.</w:t>
            </w:r>
          </w:p>
          <w:p w14:paraId="5057B90C" w14:textId="77777777" w:rsidR="00087734" w:rsidRPr="00087734" w:rsidRDefault="00087734" w:rsidP="00087734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Положение 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Федерации, утверждённое</w:t>
            </w:r>
          </w:p>
          <w:p w14:paraId="16964DAF" w14:textId="62DB91E8" w:rsidR="00087734" w:rsidRPr="00087734" w:rsidRDefault="00087734" w:rsidP="00087734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постановлением Правительства РФ от 30.04.2013 № 382.</w:t>
            </w:r>
          </w:p>
        </w:tc>
      </w:tr>
      <w:tr w:rsidR="00087734" w:rsidRPr="00122AD7" w14:paraId="0643D187" w14:textId="77777777" w:rsidTr="00223004">
        <w:trPr>
          <w:trHeight w:val="290"/>
        </w:trPr>
        <w:tc>
          <w:tcPr>
            <w:tcW w:w="283" w:type="pct"/>
          </w:tcPr>
          <w:p w14:paraId="68F3C796" w14:textId="0CF68A15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6.</w:t>
            </w:r>
            <w:r>
              <w:rPr>
                <w:sz w:val="24"/>
                <w:szCs w:val="24"/>
              </w:rPr>
              <w:t>6</w:t>
            </w:r>
            <w:r w:rsidRPr="00122AD7">
              <w:rPr>
                <w:sz w:val="24"/>
                <w:szCs w:val="24"/>
              </w:rPr>
              <w:t>.</w:t>
            </w:r>
          </w:p>
        </w:tc>
        <w:tc>
          <w:tcPr>
            <w:tcW w:w="2401" w:type="pct"/>
          </w:tcPr>
          <w:p w14:paraId="6B3CAFE3" w14:textId="1C7956BD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Авторский надзор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123494F9" w14:textId="29498845" w:rsidR="00087734" w:rsidRPr="00122AD7" w:rsidRDefault="00087734" w:rsidP="00087734">
            <w:pPr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Расч</w:t>
            </w:r>
            <w:r>
              <w:rPr>
                <w:sz w:val="24"/>
                <w:szCs w:val="24"/>
              </w:rPr>
              <w:t>ё</w:t>
            </w:r>
            <w:r w:rsidRPr="00122AD7">
              <w:rPr>
                <w:sz w:val="24"/>
                <w:szCs w:val="24"/>
              </w:rPr>
              <w:t>т до 0,2% от итога глав 1-9.</w:t>
            </w:r>
          </w:p>
        </w:tc>
      </w:tr>
      <w:tr w:rsidR="00087734" w:rsidRPr="00122AD7" w14:paraId="794D52C2" w14:textId="77777777" w:rsidTr="00223004">
        <w:tc>
          <w:tcPr>
            <w:tcW w:w="283" w:type="pct"/>
          </w:tcPr>
          <w:p w14:paraId="25C96F2F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7.</w:t>
            </w:r>
          </w:p>
        </w:tc>
        <w:tc>
          <w:tcPr>
            <w:tcW w:w="2401" w:type="pct"/>
          </w:tcPr>
          <w:p w14:paraId="3BBB228F" w14:textId="7CC50466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Непредвиденные работы и затраты -3%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1529A28A" w14:textId="77777777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МДС 81-35.2004 п.4.96 от итога глав 1-12.</w:t>
            </w:r>
          </w:p>
        </w:tc>
      </w:tr>
      <w:tr w:rsidR="00087734" w:rsidRPr="00122AD7" w14:paraId="0B481BF9" w14:textId="77777777" w:rsidTr="00223004">
        <w:trPr>
          <w:trHeight w:val="558"/>
        </w:trPr>
        <w:tc>
          <w:tcPr>
            <w:tcW w:w="283" w:type="pct"/>
          </w:tcPr>
          <w:p w14:paraId="266CD962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8.</w:t>
            </w:r>
          </w:p>
        </w:tc>
        <w:tc>
          <w:tcPr>
            <w:tcW w:w="2401" w:type="pct"/>
          </w:tcPr>
          <w:p w14:paraId="38DC56A6" w14:textId="2D46AFFF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Норматив накладных расходов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40F80A0B" w14:textId="66D74A40" w:rsidR="00087734" w:rsidRPr="00087734" w:rsidRDefault="00087734" w:rsidP="00087734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 xml:space="preserve">Нормативы накладных расходов по видам строительных и монтажных   работ в процентах от фонда оплаты труда рабочих. </w:t>
            </w:r>
          </w:p>
          <w:p w14:paraId="4E126EBC" w14:textId="2699DDC8" w:rsidR="00087734" w:rsidRPr="00087734" w:rsidRDefault="00087734" w:rsidP="00087734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Методические указания по определению величины накладных расходов в строительстве, осуществляемом в районах Крайнего Севера и местностях, приравненных к ним, утверждённые</w:t>
            </w:r>
          </w:p>
          <w:p w14:paraId="4DCE1BDA" w14:textId="1E3F0F68" w:rsidR="00087734" w:rsidRPr="00087734" w:rsidRDefault="00087734" w:rsidP="00087734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постановлением Госстроя РФ от 12.01.2004 № 5 (МДС 81-34.2004).</w:t>
            </w:r>
          </w:p>
          <w:p w14:paraId="77F4F42B" w14:textId="31E14AEC" w:rsidR="00087734" w:rsidRPr="00087734" w:rsidRDefault="00087734" w:rsidP="00087734">
            <w:pPr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 xml:space="preserve">Методические указания по определению величины накладных расходов в строительстве, утверждённые  постановлением Госстроя РФ от 12.01.2004 № 6 </w:t>
            </w:r>
            <w:r w:rsidRPr="00087734">
              <w:t>(</w:t>
            </w:r>
            <w:r w:rsidRPr="00087734">
              <w:rPr>
                <w:sz w:val="24"/>
                <w:szCs w:val="24"/>
              </w:rPr>
              <w:t>МДС 81-33.2004).</w:t>
            </w:r>
          </w:p>
        </w:tc>
      </w:tr>
      <w:tr w:rsidR="00087734" w:rsidRPr="00122AD7" w14:paraId="65A7516B" w14:textId="77777777" w:rsidTr="00223004">
        <w:tc>
          <w:tcPr>
            <w:tcW w:w="283" w:type="pct"/>
          </w:tcPr>
          <w:p w14:paraId="6865C6CB" w14:textId="77777777" w:rsidR="00087734" w:rsidRPr="00122AD7" w:rsidRDefault="00087734" w:rsidP="0008773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9.</w:t>
            </w:r>
          </w:p>
        </w:tc>
        <w:tc>
          <w:tcPr>
            <w:tcW w:w="2401" w:type="pct"/>
          </w:tcPr>
          <w:p w14:paraId="23884173" w14:textId="2B041022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>Сметная прибыль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6" w:type="pct"/>
            <w:vAlign w:val="center"/>
          </w:tcPr>
          <w:p w14:paraId="6D9D84B1" w14:textId="2B4104C9" w:rsidR="00087734" w:rsidRDefault="00087734" w:rsidP="00087734">
            <w:pPr>
              <w:jc w:val="both"/>
              <w:rPr>
                <w:sz w:val="24"/>
                <w:szCs w:val="24"/>
              </w:rPr>
            </w:pPr>
            <w:r w:rsidRPr="00122AD7">
              <w:rPr>
                <w:sz w:val="24"/>
                <w:szCs w:val="24"/>
              </w:rPr>
              <w:t xml:space="preserve">Норматив сметной прибыли по видам строительных и монтажных работ в процентах от величины </w:t>
            </w:r>
            <w:r>
              <w:rPr>
                <w:sz w:val="24"/>
                <w:szCs w:val="24"/>
              </w:rPr>
              <w:t>средств на оплату труда рабочих.</w:t>
            </w:r>
          </w:p>
          <w:p w14:paraId="422DE144" w14:textId="39D619EC" w:rsidR="00087734" w:rsidRPr="00087734" w:rsidRDefault="00087734" w:rsidP="00087734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>Методические указания по определению величины сметной прибыли в строительстве, утверждённые постановлением Госстроя РФ от 28.02.2001 № 15 (МДС 81-25.2001).</w:t>
            </w:r>
          </w:p>
          <w:p w14:paraId="3D439B3D" w14:textId="65AD5437" w:rsidR="00087734" w:rsidRPr="00122AD7" w:rsidRDefault="00087734" w:rsidP="00087734">
            <w:pPr>
              <w:jc w:val="both"/>
              <w:rPr>
                <w:sz w:val="24"/>
                <w:szCs w:val="24"/>
              </w:rPr>
            </w:pPr>
            <w:r w:rsidRPr="00087734">
              <w:rPr>
                <w:sz w:val="24"/>
                <w:szCs w:val="24"/>
              </w:rPr>
              <w:t xml:space="preserve">Письмо </w:t>
            </w:r>
            <w:proofErr w:type="spellStart"/>
            <w:r w:rsidRPr="00087734">
              <w:rPr>
                <w:sz w:val="24"/>
                <w:szCs w:val="24"/>
              </w:rPr>
              <w:t>Росстроя</w:t>
            </w:r>
            <w:proofErr w:type="spellEnd"/>
            <w:r w:rsidRPr="00087734">
              <w:rPr>
                <w:sz w:val="24"/>
                <w:szCs w:val="24"/>
              </w:rPr>
              <w:t xml:space="preserve"> от 18.11.2004 № АП-5536/06 «О порядке применения нормативов сметной прибыли в строительстве».</w:t>
            </w:r>
          </w:p>
        </w:tc>
      </w:tr>
      <w:tr w:rsidR="00087734" w14:paraId="32F34953" w14:textId="046ABC1D" w:rsidTr="00502D33">
        <w:tblPrEx>
          <w:tblLook w:val="0000" w:firstRow="0" w:lastRow="0" w:firstColumn="0" w:lastColumn="0" w:noHBand="0" w:noVBand="0"/>
        </w:tblPrEx>
        <w:trPr>
          <w:trHeight w:val="785"/>
        </w:trPr>
        <w:tc>
          <w:tcPr>
            <w:tcW w:w="283" w:type="pct"/>
          </w:tcPr>
          <w:p w14:paraId="21BD006F" w14:textId="73E149E1" w:rsidR="00087734" w:rsidRPr="00087734" w:rsidRDefault="00087734" w:rsidP="00087734">
            <w:pPr>
              <w:rPr>
                <w:sz w:val="22"/>
                <w:szCs w:val="22"/>
                <w:lang w:eastAsia="ru-RU"/>
              </w:rPr>
            </w:pPr>
            <w:r w:rsidRPr="00087734">
              <w:rPr>
                <w:sz w:val="22"/>
                <w:szCs w:val="22"/>
                <w:lang w:eastAsia="ru-RU"/>
              </w:rPr>
              <w:t>10.</w:t>
            </w:r>
          </w:p>
          <w:p w14:paraId="238B52C6" w14:textId="77777777" w:rsidR="00087734" w:rsidRPr="00087734" w:rsidRDefault="00087734" w:rsidP="00087734">
            <w:pPr>
              <w:ind w:left="313"/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2401" w:type="pct"/>
          </w:tcPr>
          <w:p w14:paraId="447E98BA" w14:textId="4584A7E2" w:rsidR="00087734" w:rsidRPr="00087734" w:rsidRDefault="00087734" w:rsidP="00087734">
            <w:pPr>
              <w:spacing w:line="259" w:lineRule="auto"/>
              <w:rPr>
                <w:sz w:val="24"/>
                <w:szCs w:val="24"/>
                <w:lang w:eastAsia="ru-RU"/>
              </w:rPr>
            </w:pPr>
            <w:r w:rsidRPr="00087734">
              <w:rPr>
                <w:sz w:val="24"/>
                <w:szCs w:val="24"/>
                <w:lang w:eastAsia="ru-RU"/>
              </w:rPr>
              <w:t>Проценты по заемным средствам.</w:t>
            </w:r>
          </w:p>
          <w:p w14:paraId="6304A6C4" w14:textId="77777777" w:rsidR="00087734" w:rsidRPr="00087734" w:rsidRDefault="00087734" w:rsidP="00087734">
            <w:pPr>
              <w:ind w:left="313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2316" w:type="pct"/>
          </w:tcPr>
          <w:p w14:paraId="7EF6CFE6" w14:textId="756DE2ED" w:rsidR="00087734" w:rsidRPr="00087734" w:rsidRDefault="00087734" w:rsidP="00087734">
            <w:pPr>
              <w:spacing w:line="259" w:lineRule="auto"/>
              <w:rPr>
                <w:sz w:val="24"/>
                <w:szCs w:val="24"/>
                <w:lang w:eastAsia="ru-RU"/>
              </w:rPr>
            </w:pPr>
            <w:r w:rsidRPr="00087734">
              <w:rPr>
                <w:sz w:val="24"/>
                <w:szCs w:val="24"/>
                <w:lang w:eastAsia="ru-RU"/>
              </w:rPr>
              <w:t xml:space="preserve">По запросу. </w:t>
            </w:r>
          </w:p>
          <w:p w14:paraId="0DBF4CED" w14:textId="0D296425" w:rsidR="00087734" w:rsidRPr="00087734" w:rsidRDefault="00087734" w:rsidP="00087734">
            <w:pPr>
              <w:spacing w:line="259" w:lineRule="auto"/>
              <w:rPr>
                <w:b/>
                <w:sz w:val="22"/>
                <w:szCs w:val="22"/>
                <w:lang w:eastAsia="ru-RU"/>
              </w:rPr>
            </w:pPr>
            <w:r w:rsidRPr="00087734">
              <w:rPr>
                <w:sz w:val="24"/>
                <w:szCs w:val="24"/>
                <w:lang w:eastAsia="ru-RU"/>
              </w:rPr>
              <w:t>Учитывать за итогом сводного сметного расчета.</w:t>
            </w:r>
          </w:p>
        </w:tc>
      </w:tr>
    </w:tbl>
    <w:p w14:paraId="40303890" w14:textId="77777777" w:rsidR="00CE0F71" w:rsidRDefault="00CE0F71" w:rsidP="00CE0F71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14F6CE79" w14:textId="77777777" w:rsidR="00CE0F71" w:rsidRDefault="00CE0F71" w:rsidP="00CE0F71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67A3277E" w14:textId="77777777" w:rsidR="00CE0F71" w:rsidRDefault="00CE0F71" w:rsidP="00CE0F71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792F0DB9" w14:textId="77777777" w:rsidR="00CE0F71" w:rsidRDefault="00CE0F71" w:rsidP="00CE0F71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1D2E6334" w14:textId="77777777" w:rsidR="00CE0F71" w:rsidRDefault="00CE0F71" w:rsidP="00CE0F71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17A07213" w14:textId="77777777" w:rsidR="00CE0F71" w:rsidRDefault="00CE0F71" w:rsidP="00CE0F71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0144EE84" w14:textId="77777777" w:rsidR="00CE0F71" w:rsidRDefault="00CE0F71" w:rsidP="00CE0F71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4C7EE67D" w14:textId="77777777" w:rsidR="00CE0F71" w:rsidRDefault="00CE0F71" w:rsidP="00CE0F71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14:paraId="3ADFF547" w14:textId="77777777" w:rsidR="00D00B2A" w:rsidRPr="00D00B2A" w:rsidRDefault="00CE0F71" w:rsidP="00D00B2A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  <w:r>
        <w:rPr>
          <w:sz w:val="24"/>
          <w:szCs w:val="24"/>
          <w:lang w:eastAsia="ru-RU"/>
        </w:rPr>
        <w:br w:type="page"/>
      </w:r>
      <w:bookmarkStart w:id="1" w:name="_Toc471988700"/>
      <w:r w:rsidR="00D00B2A" w:rsidRPr="00D00B2A">
        <w:rPr>
          <w:sz w:val="22"/>
          <w:szCs w:val="22"/>
          <w:lang w:eastAsia="ru-RU"/>
        </w:rPr>
        <w:lastRenderedPageBreak/>
        <w:t>Приложение 1</w:t>
      </w:r>
    </w:p>
    <w:p w14:paraId="3CD1751E" w14:textId="77777777" w:rsidR="00D00B2A" w:rsidRPr="00D00B2A" w:rsidRDefault="00D00B2A" w:rsidP="00D00B2A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  <w:r w:rsidRPr="00D00B2A">
        <w:rPr>
          <w:sz w:val="22"/>
          <w:szCs w:val="22"/>
          <w:lang w:eastAsia="ru-RU"/>
        </w:rPr>
        <w:t>к Исходным данным</w:t>
      </w:r>
    </w:p>
    <w:p w14:paraId="4A86CEF3" w14:textId="77777777" w:rsidR="00D00B2A" w:rsidRDefault="00D00B2A" w:rsidP="00D00B2A">
      <w:pPr>
        <w:keepNext/>
        <w:tabs>
          <w:tab w:val="left" w:pos="0"/>
          <w:tab w:val="left" w:pos="110"/>
          <w:tab w:val="left" w:pos="709"/>
          <w:tab w:val="left" w:pos="993"/>
          <w:tab w:val="left" w:pos="1134"/>
          <w:tab w:val="left" w:pos="1418"/>
        </w:tabs>
        <w:spacing w:before="240" w:after="120"/>
        <w:ind w:left="357" w:hanging="357"/>
        <w:jc w:val="center"/>
        <w:outlineLvl w:val="0"/>
        <w:rPr>
          <w:b/>
          <w:lang w:val="x-none" w:eastAsia="ru-RU"/>
        </w:rPr>
      </w:pPr>
      <w:r>
        <w:rPr>
          <w:b/>
          <w:lang w:val="x-none" w:eastAsia="ru-RU"/>
        </w:rPr>
        <w:t>Порядок включения в сводный сметный расчет затрат на содержание службы заказчика-застройщика и строительный контроль</w:t>
      </w:r>
      <w:bookmarkEnd w:id="1"/>
    </w:p>
    <w:p w14:paraId="30BE0BF5" w14:textId="77777777" w:rsidR="00D00B2A" w:rsidRDefault="00D00B2A" w:rsidP="00D00B2A">
      <w:pPr>
        <w:tabs>
          <w:tab w:val="left" w:pos="540"/>
          <w:tab w:val="left" w:pos="1100"/>
        </w:tabs>
        <w:spacing w:line="276" w:lineRule="auto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        В соответствии с п. 31 Постановления Правительства Российской Федерации от 16.02.2008 № 87 «О составе разделов проектной документации и требованиях к их содержанию» затраты на содержание службы заказчика-застройщика и строительный контроль включаются в главу 10 сводного сметного расчета.</w:t>
      </w:r>
    </w:p>
    <w:p w14:paraId="05DD7B04" w14:textId="77777777" w:rsidR="00D00B2A" w:rsidRDefault="00D00B2A" w:rsidP="00D00B2A">
      <w:pPr>
        <w:pStyle w:val="a8"/>
        <w:numPr>
          <w:ilvl w:val="2"/>
          <w:numId w:val="23"/>
        </w:numPr>
        <w:tabs>
          <w:tab w:val="left" w:pos="540"/>
          <w:tab w:val="left" w:pos="720"/>
        </w:tabs>
        <w:spacing w:line="276" w:lineRule="auto"/>
        <w:ind w:left="0" w:firstLine="54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В главу 10 Сводного сметного расчета стоимости строительства включаются две строки:</w:t>
      </w:r>
    </w:p>
    <w:p w14:paraId="1CC50718" w14:textId="77777777" w:rsidR="00D00B2A" w:rsidRDefault="00D00B2A" w:rsidP="00D00B2A">
      <w:pPr>
        <w:pStyle w:val="a8"/>
        <w:numPr>
          <w:ilvl w:val="1"/>
          <w:numId w:val="24"/>
        </w:num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Содержание службы заказчика-застройщика, за исключением строительного контроля.</w:t>
      </w:r>
    </w:p>
    <w:p w14:paraId="4DADF7DD" w14:textId="77777777" w:rsidR="00D00B2A" w:rsidRDefault="00D00B2A" w:rsidP="00D00B2A">
      <w:pPr>
        <w:pStyle w:val="a8"/>
        <w:numPr>
          <w:ilvl w:val="1"/>
          <w:numId w:val="24"/>
        </w:num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Строительный контроль.</w:t>
      </w:r>
    </w:p>
    <w:p w14:paraId="260AB274" w14:textId="77777777" w:rsidR="00D00B2A" w:rsidRDefault="00D00B2A" w:rsidP="00D00B2A">
      <w:pPr>
        <w:pStyle w:val="a8"/>
        <w:numPr>
          <w:ilvl w:val="2"/>
          <w:numId w:val="23"/>
        </w:numPr>
        <w:tabs>
          <w:tab w:val="left" w:pos="540"/>
          <w:tab w:val="left" w:pos="900"/>
          <w:tab w:val="left" w:pos="1080"/>
        </w:tabs>
        <w:spacing w:line="276" w:lineRule="auto"/>
        <w:ind w:left="0" w:firstLine="540"/>
        <w:jc w:val="both"/>
        <w:rPr>
          <w:rFonts w:eastAsia="Calibri"/>
          <w:b/>
          <w:sz w:val="24"/>
        </w:rPr>
      </w:pPr>
      <w:r>
        <w:rPr>
          <w:rFonts w:eastAsia="Calibri"/>
          <w:sz w:val="24"/>
        </w:rPr>
        <w:t xml:space="preserve"> </w:t>
      </w:r>
      <w:r>
        <w:rPr>
          <w:rFonts w:eastAsia="Calibri"/>
          <w:sz w:val="24"/>
          <w:u w:val="single"/>
        </w:rPr>
        <w:t>В строке «Содержание службы заказчика-застройщика»</w:t>
      </w:r>
      <w:r>
        <w:rPr>
          <w:rFonts w:eastAsia="Calibri"/>
          <w:sz w:val="24"/>
        </w:rPr>
        <w:t>, указывается размер затрат на содержание службы заказчика-застройщика, за исключением строительного контроля (</w:t>
      </w:r>
      <w:proofErr w:type="spellStart"/>
      <w:r>
        <w:rPr>
          <w:rFonts w:eastAsia="Calibri"/>
          <w:sz w:val="24"/>
        </w:rPr>
        <w:t>Сзз</w:t>
      </w:r>
      <w:proofErr w:type="spellEnd"/>
      <w:r>
        <w:rPr>
          <w:rFonts w:eastAsia="Calibri"/>
          <w:sz w:val="24"/>
        </w:rPr>
        <w:t>), в соответствии с приказом от 24.04.2017 № 256 АО «</w:t>
      </w:r>
      <w:proofErr w:type="spellStart"/>
      <w:r>
        <w:rPr>
          <w:rFonts w:eastAsia="Calibri"/>
          <w:sz w:val="24"/>
        </w:rPr>
        <w:t>Тюменьэнерго</w:t>
      </w:r>
      <w:proofErr w:type="spellEnd"/>
      <w:r>
        <w:rPr>
          <w:rFonts w:eastAsia="Calibri"/>
          <w:b/>
          <w:sz w:val="24"/>
        </w:rPr>
        <w:t>» в размере 3,64%.</w:t>
      </w:r>
    </w:p>
    <w:p w14:paraId="036CC577" w14:textId="77777777" w:rsidR="00D00B2A" w:rsidRDefault="00D00B2A" w:rsidP="00D00B2A">
      <w:pPr>
        <w:tabs>
          <w:tab w:val="left" w:pos="720"/>
          <w:tab w:val="left" w:pos="1100"/>
        </w:tabs>
        <w:spacing w:line="276" w:lineRule="auto"/>
        <w:ind w:firstLine="540"/>
        <w:jc w:val="both"/>
        <w:textAlignment w:val="top"/>
        <w:rPr>
          <w:rFonts w:eastAsia="Calibri"/>
          <w:sz w:val="24"/>
        </w:rPr>
      </w:pPr>
      <w:r>
        <w:rPr>
          <w:rFonts w:eastAsia="Calibri"/>
          <w:sz w:val="24"/>
        </w:rPr>
        <w:t>2.1. Размер затрат на содержание службы заказчика-застройщика, за исключением размера затрат на проведение строительного контроля (</w:t>
      </w:r>
      <w:proofErr w:type="spellStart"/>
      <w:r>
        <w:rPr>
          <w:rFonts w:eastAsia="Calibri"/>
          <w:sz w:val="24"/>
        </w:rPr>
        <w:t>Сзз</w:t>
      </w:r>
      <w:proofErr w:type="spellEnd"/>
      <w:r>
        <w:rPr>
          <w:rFonts w:eastAsia="Calibri"/>
          <w:sz w:val="24"/>
        </w:rPr>
        <w:t xml:space="preserve">, в </w:t>
      </w:r>
      <w:proofErr w:type="spellStart"/>
      <w:r>
        <w:rPr>
          <w:rFonts w:eastAsia="Calibri"/>
          <w:sz w:val="24"/>
        </w:rPr>
        <w:t>тыс.руб</w:t>
      </w:r>
      <w:proofErr w:type="spellEnd"/>
      <w:r>
        <w:rPr>
          <w:rFonts w:eastAsia="Calibri"/>
          <w:sz w:val="24"/>
        </w:rPr>
        <w:t xml:space="preserve">.) </w:t>
      </w:r>
      <w:r>
        <w:rPr>
          <w:rFonts w:eastAsia="Calibri"/>
          <w:sz w:val="24"/>
          <w:vertAlign w:val="subscript"/>
        </w:rPr>
        <w:t xml:space="preserve"> </w:t>
      </w:r>
      <w:r>
        <w:rPr>
          <w:rFonts w:eastAsia="Calibri"/>
          <w:sz w:val="24"/>
        </w:rPr>
        <w:t>по объекту капитальных вложений (далее – КВЛ) для включения в сводный сметный расчет определяется по формуле:</w:t>
      </w:r>
    </w:p>
    <w:p w14:paraId="7EE017FB" w14:textId="77777777" w:rsidR="00D00B2A" w:rsidRDefault="00D00B2A" w:rsidP="00D00B2A">
      <w:pPr>
        <w:spacing w:line="276" w:lineRule="auto"/>
        <w:ind w:firstLine="55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                                                   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 xml:space="preserve">зз </m:t>
            </m:r>
          </m:sub>
        </m:sSub>
      </m:oMath>
      <w:r>
        <w:rPr>
          <w:rFonts w:eastAsia="Calibri"/>
          <w:sz w:val="24"/>
        </w:rPr>
        <w:t xml:space="preserve">= </w:t>
      </w: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см</m:t>
            </m:r>
          </m:sub>
          <m:sup>
            <m:r>
              <w:rPr>
                <w:rFonts w:ascii="Cambria Math" w:hAnsi="Cambria Math"/>
              </w:rPr>
              <m:t xml:space="preserve"> </m:t>
            </m:r>
          </m:sup>
        </m:sSubSup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Нр</m:t>
            </m:r>
          </m:num>
          <m:den>
            <m:r>
              <w:rPr>
                <w:rFonts w:ascii="Cambria Math" w:hAnsi="Cambria Math"/>
              </w:rPr>
              <m:t>100%</m:t>
            </m:r>
          </m:den>
        </m:f>
      </m:oMath>
      <w:r>
        <w:rPr>
          <w:rFonts w:eastAsia="Calibri"/>
          <w:sz w:val="24"/>
        </w:rPr>
        <w:t xml:space="preserve">  ,</w:t>
      </w:r>
    </w:p>
    <w:p w14:paraId="7604E966" w14:textId="77777777" w:rsidR="00D00B2A" w:rsidRDefault="00D00B2A" w:rsidP="00D00B2A">
      <w:pPr>
        <w:spacing w:line="276" w:lineRule="auto"/>
        <w:ind w:firstLine="55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где:</w:t>
      </w:r>
    </w:p>
    <w:p w14:paraId="357AD994" w14:textId="77777777" w:rsidR="00D00B2A" w:rsidRDefault="00E03211" w:rsidP="00D00B2A">
      <w:pPr>
        <w:spacing w:line="276" w:lineRule="auto"/>
        <w:ind w:firstLine="550"/>
        <w:jc w:val="both"/>
        <w:rPr>
          <w:rFonts w:eastAsia="Calibri"/>
          <w:sz w:val="24"/>
        </w:rPr>
      </w:pP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см</m:t>
            </m:r>
          </m:sub>
          <m:sup>
            <m:r>
              <w:rPr>
                <w:rFonts w:ascii="Cambria Math" w:hAnsi="Cambria Math"/>
              </w:rPr>
              <m:t xml:space="preserve"> </m:t>
            </m:r>
          </m:sup>
        </m:sSubSup>
        <m:r>
          <w:rPr>
            <w:rFonts w:ascii="Cambria Math" w:hAnsi="Cambria Math"/>
          </w:rPr>
          <m:t xml:space="preserve"> </m:t>
        </m:r>
      </m:oMath>
      <w:r w:rsidR="00D00B2A">
        <w:rPr>
          <w:rFonts w:eastAsia="Calibri"/>
          <w:sz w:val="24"/>
        </w:rPr>
        <w:t xml:space="preserve">– сметная стоимость строительства объекта в базисном уровне цен, определяемая </w:t>
      </w:r>
      <w:r w:rsidR="00D00B2A">
        <w:rPr>
          <w:rFonts w:eastAsia="Calibri"/>
          <w:b/>
          <w:sz w:val="24"/>
        </w:rPr>
        <w:t xml:space="preserve">по графе 8 глав 1-9 и 12 </w:t>
      </w:r>
      <w:r w:rsidR="00D00B2A">
        <w:rPr>
          <w:rFonts w:eastAsia="Calibri"/>
          <w:sz w:val="24"/>
        </w:rPr>
        <w:t>сводного сметного расчета стоимости строительства, за исключением расходов на приобретение земельного участка, тыс. руб.;</w:t>
      </w:r>
    </w:p>
    <w:p w14:paraId="44F9CF6B" w14:textId="77777777" w:rsidR="00D00B2A" w:rsidRDefault="00D00B2A" w:rsidP="00D00B2A">
      <w:pPr>
        <w:spacing w:line="276" w:lineRule="auto"/>
        <w:ind w:firstLine="550"/>
        <w:jc w:val="both"/>
        <w:rPr>
          <w:rFonts w:eastAsia="Calibri"/>
          <w:sz w:val="24"/>
        </w:rPr>
      </w:pPr>
      <w:proofErr w:type="spellStart"/>
      <w:r>
        <w:rPr>
          <w:rFonts w:eastAsia="Calibri"/>
          <w:sz w:val="24"/>
        </w:rPr>
        <w:t>Н</w:t>
      </w:r>
      <w:r>
        <w:rPr>
          <w:rFonts w:eastAsia="Calibri"/>
          <w:sz w:val="24"/>
          <w:vertAlign w:val="subscript"/>
        </w:rPr>
        <w:t>р</w:t>
      </w:r>
      <w:proofErr w:type="spellEnd"/>
      <w:r>
        <w:rPr>
          <w:rFonts w:eastAsia="Calibri"/>
          <w:sz w:val="24"/>
        </w:rPr>
        <w:t xml:space="preserve"> – норматив расходов на содержание службы заказчика-застройщика, за исключением строительного контроля, %. </w:t>
      </w:r>
    </w:p>
    <w:p w14:paraId="3E970EBE" w14:textId="274CD72B" w:rsidR="00D00B2A" w:rsidRDefault="00D00B2A" w:rsidP="00D00B2A">
      <w:pPr>
        <w:pStyle w:val="a8"/>
        <w:numPr>
          <w:ilvl w:val="2"/>
          <w:numId w:val="23"/>
        </w:numPr>
        <w:tabs>
          <w:tab w:val="left" w:pos="540"/>
          <w:tab w:val="left" w:pos="720"/>
          <w:tab w:val="left" w:pos="1080"/>
        </w:tabs>
        <w:spacing w:line="276" w:lineRule="auto"/>
        <w:ind w:left="0" w:firstLine="540"/>
        <w:jc w:val="both"/>
        <w:rPr>
          <w:rFonts w:eastAsia="Calibri"/>
          <w:sz w:val="24"/>
        </w:rPr>
      </w:pPr>
      <w:r>
        <w:rPr>
          <w:rFonts w:eastAsia="Calibri"/>
          <w:sz w:val="24"/>
          <w:u w:val="single"/>
        </w:rPr>
        <w:t xml:space="preserve"> В строке «Строительный контроль» </w:t>
      </w:r>
      <w:r>
        <w:rPr>
          <w:rFonts w:eastAsia="Calibri"/>
          <w:sz w:val="24"/>
        </w:rPr>
        <w:t>норматив расходов заказчика-застройщика на проведение строительного контроля (Н, %), определяется в соответствии с Постановлением правительства РФ от 21.06.2010   № 468   приложение № 1.1 к настоящему порядку, в зависимости от сметной стоимости строительства объекта в базисном уровне цен по состоянию на 1 января 2000 года.</w:t>
      </w:r>
    </w:p>
    <w:p w14:paraId="441D64D1" w14:textId="77777777" w:rsidR="00D00B2A" w:rsidRDefault="00D00B2A" w:rsidP="00D00B2A">
      <w:pPr>
        <w:pStyle w:val="a8"/>
        <w:numPr>
          <w:ilvl w:val="1"/>
          <w:numId w:val="25"/>
        </w:numPr>
        <w:tabs>
          <w:tab w:val="left" w:pos="540"/>
          <w:tab w:val="left" w:pos="720"/>
          <w:tab w:val="left" w:pos="900"/>
        </w:tabs>
        <w:spacing w:line="276" w:lineRule="auto"/>
        <w:ind w:left="0" w:firstLine="54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lastRenderedPageBreak/>
        <w:t xml:space="preserve"> Размер затрат заказчика-застройщика на проведение строительного контроля                      </w:t>
      </w:r>
      <w:proofErr w:type="gramStart"/>
      <w:r>
        <w:rPr>
          <w:rFonts w:eastAsia="Calibri"/>
          <w:sz w:val="24"/>
        </w:rPr>
        <w:t xml:space="preserve">   (</w:t>
      </w:r>
      <w:proofErr w:type="spellStart"/>
      <w:proofErr w:type="gramEnd"/>
      <w:r>
        <w:rPr>
          <w:rFonts w:eastAsia="Calibri"/>
          <w:sz w:val="24"/>
        </w:rPr>
        <w:t>Сск</w:t>
      </w:r>
      <w:proofErr w:type="spellEnd"/>
      <w:r>
        <w:rPr>
          <w:rFonts w:eastAsia="Calibri"/>
          <w:sz w:val="24"/>
        </w:rPr>
        <w:t xml:space="preserve">, </w:t>
      </w:r>
      <w:proofErr w:type="spellStart"/>
      <w:r>
        <w:rPr>
          <w:rFonts w:eastAsia="Calibri"/>
          <w:sz w:val="24"/>
        </w:rPr>
        <w:t>тыс.руб</w:t>
      </w:r>
      <w:proofErr w:type="spellEnd"/>
      <w:r>
        <w:rPr>
          <w:rFonts w:eastAsia="Calibri"/>
          <w:sz w:val="24"/>
        </w:rPr>
        <w:t>.)  по объекту КВЛ для включения в сводный сметный расчет определяется по формуле:</w:t>
      </w:r>
    </w:p>
    <w:p w14:paraId="36B17EF1" w14:textId="77777777" w:rsidR="00D00B2A" w:rsidRDefault="00D00B2A" w:rsidP="000650A9">
      <w:pPr>
        <w:spacing w:line="276" w:lineRule="auto"/>
        <w:ind w:left="-142" w:firstLine="692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                                                 </w:t>
      </w:r>
      <m:oMath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С</m:t>
            </m:r>
          </m:e>
          <m:sub>
            <m:r>
              <w:rPr>
                <w:rFonts w:ascii="Cambria Math" w:hAnsi="Cambria Math"/>
                <w:szCs w:val="24"/>
              </w:rPr>
              <m:t>ск</m:t>
            </m:r>
          </m:sub>
        </m:sSub>
        <m:r>
          <w:rPr>
            <w:rFonts w:ascii="Cambria Math" w:hAnsi="Cambria Math"/>
            <w:szCs w:val="24"/>
          </w:rPr>
          <m:t>=</m:t>
        </m:r>
        <m:sSubSup>
          <m:sSubSupPr>
            <m:ctrlPr>
              <w:rPr>
                <w:rFonts w:ascii="Cambria Math" w:hAnsi="Cambria Math"/>
                <w:bCs/>
                <w:i/>
                <w:szCs w:val="24"/>
              </w:rPr>
            </m:ctrlPr>
          </m:sSubSupPr>
          <m:e>
            <m:r>
              <w:rPr>
                <w:rFonts w:ascii="Cambria Math" w:hAnsi="Cambria Math"/>
                <w:szCs w:val="24"/>
              </w:rPr>
              <m:t>С</m:t>
            </m:r>
          </m:e>
          <m:sub>
            <m:r>
              <w:rPr>
                <w:rFonts w:ascii="Cambria Math" w:hAnsi="Cambria Math"/>
                <w:szCs w:val="24"/>
              </w:rPr>
              <m:t>см</m:t>
            </m:r>
          </m:sub>
          <m:sup>
            <m:r>
              <w:rPr>
                <w:rFonts w:ascii="Cambria Math" w:hAnsi="Cambria Math"/>
                <w:szCs w:val="24"/>
              </w:rPr>
              <m:t xml:space="preserve"> </m:t>
            </m:r>
          </m:sup>
        </m:sSubSup>
        <m:r>
          <w:rPr>
            <w:rFonts w:ascii="Cambria Math" w:hAnsi="Cambria Math"/>
            <w:szCs w:val="24"/>
          </w:rPr>
          <m:t>×</m:t>
        </m:r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Н</m:t>
            </m:r>
          </m:num>
          <m:den>
            <m:r>
              <w:rPr>
                <w:rFonts w:ascii="Cambria Math" w:hAnsi="Cambria Math"/>
                <w:szCs w:val="24"/>
              </w:rPr>
              <m:t>100%</m:t>
            </m:r>
          </m:den>
        </m:f>
      </m:oMath>
    </w:p>
    <w:p w14:paraId="525FB54C" w14:textId="77777777" w:rsidR="00D00B2A" w:rsidRDefault="00D00B2A" w:rsidP="00D00B2A">
      <w:pPr>
        <w:spacing w:line="276" w:lineRule="auto"/>
        <w:ind w:firstLine="55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где:  </w:t>
      </w:r>
    </w:p>
    <w:p w14:paraId="3CBB04F8" w14:textId="77777777" w:rsidR="00D00B2A" w:rsidRDefault="00E03211" w:rsidP="00D00B2A">
      <w:pPr>
        <w:spacing w:line="276" w:lineRule="auto"/>
        <w:ind w:firstLine="550"/>
        <w:jc w:val="both"/>
        <w:rPr>
          <w:rFonts w:eastAsia="Calibri"/>
          <w:sz w:val="24"/>
        </w:rPr>
      </w:pP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см</m:t>
            </m:r>
          </m:sub>
          <m:sup>
            <m:r>
              <w:rPr>
                <w:rFonts w:ascii="Cambria Math" w:hAnsi="Cambria Math"/>
              </w:rPr>
              <m:t xml:space="preserve"> </m:t>
            </m:r>
          </m:sup>
        </m:sSubSup>
      </m:oMath>
      <w:r w:rsidR="00D00B2A">
        <w:rPr>
          <w:rFonts w:eastAsia="Calibri"/>
          <w:sz w:val="24"/>
        </w:rPr>
        <w:t xml:space="preserve">– сметная стоимость строительства объекта в базисном уровне цен, определяемая </w:t>
      </w:r>
      <w:r w:rsidR="00D00B2A">
        <w:rPr>
          <w:rFonts w:eastAsia="Calibri"/>
          <w:b/>
          <w:sz w:val="24"/>
        </w:rPr>
        <w:t>по графе 8 глав 1-9</w:t>
      </w:r>
      <w:r w:rsidR="00D00B2A">
        <w:rPr>
          <w:rFonts w:eastAsia="Calibri"/>
          <w:sz w:val="24"/>
        </w:rPr>
        <w:t xml:space="preserve"> сводного сметного расчета стоимости строительства, за исключением расходов на приобретение земельного участка, тыс. руб.;</w:t>
      </w:r>
    </w:p>
    <w:p w14:paraId="6DBA6832" w14:textId="77777777" w:rsidR="00D00B2A" w:rsidRDefault="00D00B2A" w:rsidP="00D00B2A">
      <w:pPr>
        <w:spacing w:line="276" w:lineRule="auto"/>
        <w:ind w:firstLine="55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Н – норматив расходов заказчика-застройщика на проведение строительного контроля, %. </w:t>
      </w:r>
    </w:p>
    <w:p w14:paraId="58564D7C" w14:textId="274887A2" w:rsidR="00D00B2A" w:rsidRDefault="00936FC1" w:rsidP="00D00B2A">
      <w:pPr>
        <w:pStyle w:val="a8"/>
        <w:numPr>
          <w:ilvl w:val="0"/>
          <w:numId w:val="25"/>
        </w:numPr>
        <w:tabs>
          <w:tab w:val="left" w:pos="720"/>
        </w:tabs>
        <w:spacing w:line="276" w:lineRule="auto"/>
        <w:ind w:left="0" w:firstLine="54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 </w:t>
      </w:r>
      <w:r w:rsidR="00D00B2A">
        <w:rPr>
          <w:rFonts w:eastAsia="Calibri"/>
          <w:sz w:val="24"/>
        </w:rPr>
        <w:t>Размер затрат</w:t>
      </w:r>
      <m:oMath>
        <m:r>
          <w:rPr>
            <w:rFonts w:ascii="Cambria Math" w:eastAsia="Calibri" w:hAnsi="Cambria Math"/>
            <w:sz w:val="24"/>
          </w:rPr>
          <m:t xml:space="preserve">   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 xml:space="preserve">зз </m:t>
            </m:r>
          </m:sub>
        </m:sSub>
      </m:oMath>
      <w:r w:rsidR="00D00B2A">
        <w:rPr>
          <w:rFonts w:eastAsia="Calibri"/>
          <w:sz w:val="24"/>
        </w:rPr>
        <w:t xml:space="preserve"> и </w:t>
      </w:r>
      <m:oMath>
        <m:sSub>
          <m:sSubPr>
            <m:ctrlPr>
              <w:rPr>
                <w:rFonts w:ascii="Cambria Math" w:hAnsi="Cambria Math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С</m:t>
            </m:r>
          </m:e>
          <m:sub>
            <m:r>
              <w:rPr>
                <w:rFonts w:ascii="Cambria Math" w:hAnsi="Cambria Math"/>
                <w:szCs w:val="24"/>
              </w:rPr>
              <m:t>ск</m:t>
            </m:r>
          </m:sub>
        </m:sSub>
      </m:oMath>
      <w:r w:rsidR="00D00B2A">
        <w:rPr>
          <w:rFonts w:eastAsia="Calibri"/>
          <w:sz w:val="24"/>
        </w:rPr>
        <w:t xml:space="preserve">  рассчитывается от текущих цен по статьям затрат  без применения индекса на прочие затраты перевода в текущие цены.</w:t>
      </w:r>
    </w:p>
    <w:p w14:paraId="01E780B1" w14:textId="624BAEA3" w:rsidR="00D00B2A" w:rsidRDefault="00D00B2A" w:rsidP="00D00B2A">
      <w:p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</w:p>
    <w:p w14:paraId="0C778E84" w14:textId="61A315A0" w:rsidR="00D00B2A" w:rsidRDefault="00D00B2A" w:rsidP="00D00B2A">
      <w:p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</w:p>
    <w:p w14:paraId="37A8F588" w14:textId="77777777" w:rsidR="000650A9" w:rsidRDefault="000650A9" w:rsidP="00D00B2A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</w:p>
    <w:p w14:paraId="143A87FA" w14:textId="77777777" w:rsidR="00936FC1" w:rsidRDefault="00936FC1" w:rsidP="00D00B2A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</w:p>
    <w:p w14:paraId="432048C2" w14:textId="77777777" w:rsidR="00936FC1" w:rsidRDefault="00936FC1" w:rsidP="00D00B2A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</w:p>
    <w:p w14:paraId="74DEED75" w14:textId="77777777" w:rsidR="00936FC1" w:rsidRDefault="00936FC1" w:rsidP="00D00B2A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</w:p>
    <w:p w14:paraId="6DB4D4BB" w14:textId="48941B0F" w:rsidR="00D00B2A" w:rsidRPr="006E7C8C" w:rsidRDefault="00D00B2A" w:rsidP="00D00B2A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  <w:r w:rsidRPr="006E7C8C">
        <w:rPr>
          <w:sz w:val="22"/>
          <w:szCs w:val="22"/>
          <w:lang w:eastAsia="ru-RU"/>
        </w:rPr>
        <w:t>Приложение 1.1</w:t>
      </w:r>
    </w:p>
    <w:p w14:paraId="4D51FEE5" w14:textId="77777777" w:rsidR="00D00B2A" w:rsidRPr="006E7C8C" w:rsidRDefault="00D00B2A" w:rsidP="00D00B2A">
      <w:pPr>
        <w:widowControl w:val="0"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ru-RU"/>
        </w:rPr>
      </w:pPr>
      <w:r w:rsidRPr="006E7C8C">
        <w:rPr>
          <w:sz w:val="22"/>
          <w:szCs w:val="22"/>
          <w:lang w:eastAsia="ru-RU"/>
        </w:rPr>
        <w:t>к порядку</w:t>
      </w:r>
    </w:p>
    <w:p w14:paraId="5DAC85DC" w14:textId="77777777" w:rsidR="00D00B2A" w:rsidRPr="006E7C8C" w:rsidRDefault="00D00B2A" w:rsidP="00D00B2A">
      <w:pPr>
        <w:widowControl w:val="0"/>
        <w:autoSpaceDE w:val="0"/>
        <w:autoSpaceDN w:val="0"/>
        <w:adjustRightInd w:val="0"/>
        <w:ind w:firstLine="720"/>
        <w:jc w:val="center"/>
        <w:rPr>
          <w:sz w:val="22"/>
          <w:szCs w:val="22"/>
          <w:lang w:eastAsia="ru-RU"/>
        </w:rPr>
      </w:pPr>
    </w:p>
    <w:p w14:paraId="3E982DA0" w14:textId="77777777" w:rsidR="00D00B2A" w:rsidRDefault="00D00B2A" w:rsidP="00D00B2A">
      <w:pPr>
        <w:widowControl w:val="0"/>
        <w:autoSpaceDE w:val="0"/>
        <w:autoSpaceDN w:val="0"/>
        <w:adjustRightInd w:val="0"/>
        <w:ind w:firstLine="720"/>
        <w:jc w:val="center"/>
        <w:rPr>
          <w:sz w:val="24"/>
          <w:lang w:eastAsia="ru-RU"/>
        </w:rPr>
      </w:pPr>
      <w:r>
        <w:rPr>
          <w:sz w:val="24"/>
          <w:lang w:eastAsia="ru-RU"/>
        </w:rPr>
        <w:t>НОРМАТИВЫ РАСХОДОВ</w:t>
      </w:r>
    </w:p>
    <w:p w14:paraId="6F1B31C2" w14:textId="77777777" w:rsidR="00D00B2A" w:rsidRDefault="00D00B2A" w:rsidP="00D00B2A">
      <w:pPr>
        <w:widowControl w:val="0"/>
        <w:autoSpaceDE w:val="0"/>
        <w:autoSpaceDN w:val="0"/>
        <w:adjustRightInd w:val="0"/>
        <w:ind w:firstLine="720"/>
        <w:jc w:val="center"/>
        <w:rPr>
          <w:sz w:val="24"/>
          <w:lang w:eastAsia="ru-RU"/>
        </w:rPr>
      </w:pPr>
      <w:r>
        <w:rPr>
          <w:sz w:val="24"/>
          <w:lang w:eastAsia="ru-RU"/>
        </w:rPr>
        <w:t>ЗАКАЗЧИКА НА ОСУЩЕСТВЛЕНИЕ СТРОИТЕЛЬНОГО КОНТРОЛЯ</w:t>
      </w:r>
    </w:p>
    <w:p w14:paraId="0150C921" w14:textId="77777777" w:rsidR="00D00B2A" w:rsidRDefault="00D00B2A" w:rsidP="00D00B2A">
      <w:pPr>
        <w:widowControl w:val="0"/>
        <w:autoSpaceDE w:val="0"/>
        <w:autoSpaceDN w:val="0"/>
        <w:adjustRightInd w:val="0"/>
        <w:ind w:firstLine="720"/>
        <w:jc w:val="center"/>
        <w:rPr>
          <w:sz w:val="24"/>
          <w:lang w:eastAsia="ru-RU"/>
        </w:rPr>
      </w:pPr>
      <w:r>
        <w:rPr>
          <w:sz w:val="24"/>
          <w:lang w:eastAsia="ru-RU"/>
        </w:rPr>
        <w:t>ПРИ СТРОИТЕЛЬСТВЕ ОБЪЕКТОВ КАПИТАЛЬНОГО СТРОИТЕЛЬСТВА</w:t>
      </w:r>
    </w:p>
    <w:p w14:paraId="1340AEF6" w14:textId="77777777" w:rsidR="00D00B2A" w:rsidRDefault="00D00B2A" w:rsidP="00D00B2A">
      <w:pPr>
        <w:widowControl w:val="0"/>
        <w:autoSpaceDE w:val="0"/>
        <w:autoSpaceDN w:val="0"/>
        <w:adjustRightInd w:val="0"/>
        <w:ind w:firstLine="720"/>
        <w:jc w:val="center"/>
        <w:rPr>
          <w:sz w:val="24"/>
          <w:lang w:eastAsia="ru-RU"/>
        </w:rPr>
      </w:pPr>
    </w:p>
    <w:tbl>
      <w:tblPr>
        <w:tblStyle w:val="aa"/>
        <w:tblW w:w="0" w:type="auto"/>
        <w:tblInd w:w="2000" w:type="dxa"/>
        <w:tblLook w:val="04A0" w:firstRow="1" w:lastRow="0" w:firstColumn="1" w:lastColumn="0" w:noHBand="0" w:noVBand="1"/>
      </w:tblPr>
      <w:tblGrid>
        <w:gridCol w:w="3106"/>
        <w:gridCol w:w="3112"/>
      </w:tblGrid>
      <w:tr w:rsidR="00D00B2A" w14:paraId="174E903E" w14:textId="77777777" w:rsidTr="002D7CBC">
        <w:tc>
          <w:tcPr>
            <w:tcW w:w="3106" w:type="dxa"/>
          </w:tcPr>
          <w:p w14:paraId="3384E125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строительства в базисном уровне цен по состоянию на 1 января 2000 г. (млн. рублей)</w:t>
            </w:r>
          </w:p>
        </w:tc>
        <w:tc>
          <w:tcPr>
            <w:tcW w:w="3112" w:type="dxa"/>
          </w:tcPr>
          <w:p w14:paraId="0BBE1C41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 расходов заказчика на осуществление строительного контроля (процентов)</w:t>
            </w:r>
          </w:p>
        </w:tc>
      </w:tr>
      <w:tr w:rsidR="00D00B2A" w14:paraId="4DC58A3D" w14:textId="77777777" w:rsidTr="002D7CBC">
        <w:tc>
          <w:tcPr>
            <w:tcW w:w="3106" w:type="dxa"/>
          </w:tcPr>
          <w:p w14:paraId="3C005335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</w:t>
            </w:r>
          </w:p>
        </w:tc>
        <w:tc>
          <w:tcPr>
            <w:tcW w:w="3112" w:type="dxa"/>
          </w:tcPr>
          <w:p w14:paraId="7384EEAE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2,14</w:t>
            </w:r>
          </w:p>
        </w:tc>
      </w:tr>
      <w:tr w:rsidR="00D00B2A" w14:paraId="699600AE" w14:textId="77777777" w:rsidTr="002D7CBC">
        <w:tc>
          <w:tcPr>
            <w:tcW w:w="3106" w:type="dxa"/>
          </w:tcPr>
          <w:p w14:paraId="2E5517E9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1182FFA4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00B2A" w14:paraId="7A865B1B" w14:textId="77777777" w:rsidTr="002D7CBC">
        <w:tc>
          <w:tcPr>
            <w:tcW w:w="3106" w:type="dxa"/>
          </w:tcPr>
          <w:p w14:paraId="3AA505B4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 30 до 50</w:t>
            </w:r>
          </w:p>
        </w:tc>
        <w:tc>
          <w:tcPr>
            <w:tcW w:w="3112" w:type="dxa"/>
          </w:tcPr>
          <w:p w14:paraId="67D892D8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1,93</w:t>
            </w:r>
          </w:p>
        </w:tc>
      </w:tr>
      <w:tr w:rsidR="00D00B2A" w14:paraId="3D65D221" w14:textId="77777777" w:rsidTr="002D7CBC">
        <w:tc>
          <w:tcPr>
            <w:tcW w:w="3106" w:type="dxa"/>
          </w:tcPr>
          <w:p w14:paraId="0F621791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412ED9C9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00B2A" w14:paraId="4A4FFC74" w14:textId="77777777" w:rsidTr="002D7CBC">
        <w:tc>
          <w:tcPr>
            <w:tcW w:w="3106" w:type="dxa"/>
          </w:tcPr>
          <w:p w14:paraId="063B1B3A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50 до 70</w:t>
            </w:r>
          </w:p>
        </w:tc>
        <w:tc>
          <w:tcPr>
            <w:tcW w:w="3112" w:type="dxa"/>
          </w:tcPr>
          <w:p w14:paraId="24902E61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1,81</w:t>
            </w:r>
          </w:p>
        </w:tc>
      </w:tr>
      <w:tr w:rsidR="00D00B2A" w14:paraId="0CF1AB9D" w14:textId="77777777" w:rsidTr="002D7CBC">
        <w:tc>
          <w:tcPr>
            <w:tcW w:w="3106" w:type="dxa"/>
          </w:tcPr>
          <w:p w14:paraId="7994D756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5E15FF58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00B2A" w14:paraId="53BF5066" w14:textId="77777777" w:rsidTr="002D7CBC">
        <w:tc>
          <w:tcPr>
            <w:tcW w:w="3106" w:type="dxa"/>
          </w:tcPr>
          <w:p w14:paraId="2E5154F1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70 до 90</w:t>
            </w:r>
          </w:p>
        </w:tc>
        <w:tc>
          <w:tcPr>
            <w:tcW w:w="3112" w:type="dxa"/>
          </w:tcPr>
          <w:p w14:paraId="01347028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1,72</w:t>
            </w:r>
          </w:p>
        </w:tc>
      </w:tr>
      <w:tr w:rsidR="00D00B2A" w14:paraId="57CBE247" w14:textId="77777777" w:rsidTr="002D7CBC">
        <w:tc>
          <w:tcPr>
            <w:tcW w:w="3106" w:type="dxa"/>
          </w:tcPr>
          <w:p w14:paraId="6D7C36CA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514ED19A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00B2A" w14:paraId="598FDDCD" w14:textId="77777777" w:rsidTr="002D7CBC">
        <w:tc>
          <w:tcPr>
            <w:tcW w:w="3106" w:type="dxa"/>
          </w:tcPr>
          <w:p w14:paraId="43B495C2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90 до 125</w:t>
            </w:r>
          </w:p>
        </w:tc>
        <w:tc>
          <w:tcPr>
            <w:tcW w:w="3112" w:type="dxa"/>
          </w:tcPr>
          <w:p w14:paraId="01E216C3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1,61</w:t>
            </w:r>
          </w:p>
        </w:tc>
      </w:tr>
      <w:tr w:rsidR="00D00B2A" w14:paraId="4E793DB1" w14:textId="77777777" w:rsidTr="002D7CBC">
        <w:tc>
          <w:tcPr>
            <w:tcW w:w="3106" w:type="dxa"/>
          </w:tcPr>
          <w:p w14:paraId="7F3CECB2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5F5156BB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00B2A" w14:paraId="4CFCF6D8" w14:textId="77777777" w:rsidTr="002D7CBC">
        <w:tc>
          <w:tcPr>
            <w:tcW w:w="3106" w:type="dxa"/>
          </w:tcPr>
          <w:p w14:paraId="1C408F83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125 до 150</w:t>
            </w:r>
          </w:p>
        </w:tc>
        <w:tc>
          <w:tcPr>
            <w:tcW w:w="3112" w:type="dxa"/>
          </w:tcPr>
          <w:p w14:paraId="73CE50C1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1,56</w:t>
            </w:r>
          </w:p>
        </w:tc>
      </w:tr>
      <w:tr w:rsidR="00D00B2A" w14:paraId="2ACA662A" w14:textId="77777777" w:rsidTr="002D7CBC">
        <w:tc>
          <w:tcPr>
            <w:tcW w:w="3106" w:type="dxa"/>
          </w:tcPr>
          <w:p w14:paraId="1F96AAB1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721F0331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00B2A" w14:paraId="45C6A095" w14:textId="77777777" w:rsidTr="002D7CBC">
        <w:tc>
          <w:tcPr>
            <w:tcW w:w="3106" w:type="dxa"/>
          </w:tcPr>
          <w:p w14:paraId="31BE1A5F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150 до 200</w:t>
            </w:r>
          </w:p>
        </w:tc>
        <w:tc>
          <w:tcPr>
            <w:tcW w:w="3112" w:type="dxa"/>
          </w:tcPr>
          <w:p w14:paraId="6506826E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1,47</w:t>
            </w:r>
          </w:p>
        </w:tc>
      </w:tr>
      <w:tr w:rsidR="00D00B2A" w14:paraId="58236019" w14:textId="77777777" w:rsidTr="002D7CBC">
        <w:tc>
          <w:tcPr>
            <w:tcW w:w="3106" w:type="dxa"/>
          </w:tcPr>
          <w:p w14:paraId="700B602C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7F757556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D00B2A" w14:paraId="06497FF6" w14:textId="77777777" w:rsidTr="002D7CBC">
        <w:tc>
          <w:tcPr>
            <w:tcW w:w="3106" w:type="dxa"/>
          </w:tcPr>
          <w:p w14:paraId="602A82A9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200 до 300</w:t>
            </w:r>
          </w:p>
        </w:tc>
        <w:tc>
          <w:tcPr>
            <w:tcW w:w="3112" w:type="dxa"/>
          </w:tcPr>
          <w:p w14:paraId="59E37698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1,36</w:t>
            </w:r>
          </w:p>
        </w:tc>
      </w:tr>
      <w:tr w:rsidR="00D00B2A" w14:paraId="75D13153" w14:textId="77777777" w:rsidTr="002D7CBC">
        <w:tc>
          <w:tcPr>
            <w:tcW w:w="3106" w:type="dxa"/>
          </w:tcPr>
          <w:p w14:paraId="4CBEB292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4AD55957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D00B2A" w14:paraId="3C038283" w14:textId="77777777" w:rsidTr="002D7CBC">
        <w:tc>
          <w:tcPr>
            <w:tcW w:w="3106" w:type="dxa"/>
          </w:tcPr>
          <w:p w14:paraId="755E2B5E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300 до 400</w:t>
            </w:r>
          </w:p>
        </w:tc>
        <w:tc>
          <w:tcPr>
            <w:tcW w:w="3112" w:type="dxa"/>
          </w:tcPr>
          <w:p w14:paraId="38B2BCD8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1,28</w:t>
            </w:r>
          </w:p>
        </w:tc>
      </w:tr>
      <w:tr w:rsidR="00D00B2A" w14:paraId="3392045A" w14:textId="77777777" w:rsidTr="002D7CBC">
        <w:tc>
          <w:tcPr>
            <w:tcW w:w="3106" w:type="dxa"/>
          </w:tcPr>
          <w:p w14:paraId="6DB29F79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789CD486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D00B2A" w14:paraId="7C56DA58" w14:textId="77777777" w:rsidTr="002D7CBC">
        <w:tc>
          <w:tcPr>
            <w:tcW w:w="3106" w:type="dxa"/>
          </w:tcPr>
          <w:p w14:paraId="03BDCB4A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400 до 500</w:t>
            </w:r>
          </w:p>
        </w:tc>
        <w:tc>
          <w:tcPr>
            <w:tcW w:w="3112" w:type="dxa"/>
          </w:tcPr>
          <w:p w14:paraId="232C7A26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1,23</w:t>
            </w:r>
          </w:p>
        </w:tc>
      </w:tr>
      <w:tr w:rsidR="00D00B2A" w14:paraId="7AEF6EA4" w14:textId="77777777" w:rsidTr="002D7CBC">
        <w:tc>
          <w:tcPr>
            <w:tcW w:w="3106" w:type="dxa"/>
          </w:tcPr>
          <w:p w14:paraId="2B035A4E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3AAC3163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D00B2A" w14:paraId="6CD1452B" w14:textId="77777777" w:rsidTr="002D7CBC">
        <w:tc>
          <w:tcPr>
            <w:tcW w:w="3106" w:type="dxa"/>
          </w:tcPr>
          <w:p w14:paraId="4E7474F3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500 до 600</w:t>
            </w:r>
          </w:p>
        </w:tc>
        <w:tc>
          <w:tcPr>
            <w:tcW w:w="3112" w:type="dxa"/>
          </w:tcPr>
          <w:p w14:paraId="64B7735B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1,18</w:t>
            </w:r>
          </w:p>
        </w:tc>
      </w:tr>
      <w:tr w:rsidR="00D00B2A" w14:paraId="69F57268" w14:textId="77777777" w:rsidTr="002D7CBC">
        <w:tc>
          <w:tcPr>
            <w:tcW w:w="3106" w:type="dxa"/>
          </w:tcPr>
          <w:p w14:paraId="33577E07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3E8AB2AD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D00B2A" w14:paraId="14ED23B4" w14:textId="77777777" w:rsidTr="002D7CBC">
        <w:tc>
          <w:tcPr>
            <w:tcW w:w="3106" w:type="dxa"/>
          </w:tcPr>
          <w:p w14:paraId="0832FEA3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600 до 750</w:t>
            </w:r>
          </w:p>
        </w:tc>
        <w:tc>
          <w:tcPr>
            <w:tcW w:w="3112" w:type="dxa"/>
          </w:tcPr>
          <w:p w14:paraId="275F7A8C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1,13</w:t>
            </w:r>
          </w:p>
        </w:tc>
      </w:tr>
      <w:tr w:rsidR="00D00B2A" w14:paraId="4AA74CFC" w14:textId="77777777" w:rsidTr="002D7CBC">
        <w:tc>
          <w:tcPr>
            <w:tcW w:w="3106" w:type="dxa"/>
          </w:tcPr>
          <w:p w14:paraId="687F77DF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14:paraId="7D268AC9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D00B2A" w14:paraId="6A2E398C" w14:textId="77777777" w:rsidTr="002D7CBC">
        <w:tc>
          <w:tcPr>
            <w:tcW w:w="3106" w:type="dxa"/>
          </w:tcPr>
          <w:p w14:paraId="0F414514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left="283" w:firstLine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750 до 900</w:t>
            </w:r>
          </w:p>
        </w:tc>
        <w:tc>
          <w:tcPr>
            <w:tcW w:w="3112" w:type="dxa"/>
          </w:tcPr>
          <w:p w14:paraId="5603C876" w14:textId="77777777" w:rsidR="00D00B2A" w:rsidRDefault="00D00B2A" w:rsidP="002D7CB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1,09</w:t>
            </w:r>
          </w:p>
        </w:tc>
      </w:tr>
    </w:tbl>
    <w:p w14:paraId="0A62922B" w14:textId="77777777" w:rsidR="00D00B2A" w:rsidRDefault="00D00B2A" w:rsidP="00D00B2A">
      <w:pPr>
        <w:widowControl w:val="0"/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14:paraId="028E3B17" w14:textId="77777777" w:rsidR="00D00B2A" w:rsidRDefault="00D00B2A" w:rsidP="00D00B2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sz w:val="24"/>
          <w:lang w:eastAsia="ru-RU"/>
        </w:rPr>
        <w:t>Примечание. При стоимости строительства более 900 млн. рублей в базисном уровне цен по состоянию на 1 января 2000 г.:</w:t>
      </w:r>
    </w:p>
    <w:p w14:paraId="257D8F10" w14:textId="77777777" w:rsidR="00D00B2A" w:rsidRDefault="00D00B2A" w:rsidP="00D00B2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sz w:val="24"/>
          <w:lang w:eastAsia="ru-RU"/>
        </w:rPr>
        <w:t xml:space="preserve">а) нормативы расходов на осуществление строительного контроля заказчика определяются по формуле </w:t>
      </w:r>
      <w:r>
        <w:rPr>
          <w:noProof/>
          <w:position w:val="-10"/>
          <w:sz w:val="24"/>
          <w:lang w:eastAsia="ru-RU"/>
        </w:rPr>
        <w:drawing>
          <wp:inline distT="0" distB="0" distL="0" distR="0" wp14:anchorId="5A511B6F" wp14:editId="74965713">
            <wp:extent cx="1537335" cy="251460"/>
            <wp:effectExtent l="0" t="0" r="5715" b="0"/>
            <wp:docPr id="18" name="Рисунок 18" descr="base_1_101791_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01791_2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33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lang w:eastAsia="ru-RU"/>
        </w:rPr>
        <w:t>,</w:t>
      </w:r>
    </w:p>
    <w:p w14:paraId="5CE62B02" w14:textId="77777777" w:rsidR="00D00B2A" w:rsidRDefault="00D00B2A" w:rsidP="00D00B2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sz w:val="24"/>
          <w:lang w:eastAsia="ru-RU"/>
        </w:rPr>
        <w:t>где:</w:t>
      </w:r>
    </w:p>
    <w:p w14:paraId="050CE68A" w14:textId="77777777" w:rsidR="00D00B2A" w:rsidRDefault="00D00B2A" w:rsidP="00D00B2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sz w:val="24"/>
          <w:lang w:eastAsia="ru-RU"/>
        </w:rPr>
        <w:t>Н - норматив расходов на осуществление строительного контроля заказчика в процентах;</w:t>
      </w:r>
    </w:p>
    <w:p w14:paraId="5AF4E471" w14:textId="77777777" w:rsidR="00D00B2A" w:rsidRDefault="00D00B2A" w:rsidP="00D00B2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sz w:val="24"/>
          <w:lang w:eastAsia="ru-RU"/>
        </w:rPr>
        <w:t>С - стоимость строительства в базисном уровне цен по состоянию на 1 января 2000 г.;</w:t>
      </w:r>
    </w:p>
    <w:p w14:paraId="7FECB89C" w14:textId="77777777" w:rsidR="00D00B2A" w:rsidRDefault="00D00B2A" w:rsidP="00D00B2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lang w:eastAsia="ru-RU"/>
        </w:rPr>
      </w:pPr>
      <w:r>
        <w:rPr>
          <w:noProof/>
          <w:position w:val="-6"/>
          <w:sz w:val="24"/>
          <w:lang w:eastAsia="ru-RU"/>
        </w:rPr>
        <w:drawing>
          <wp:inline distT="0" distB="0" distL="0" distR="0" wp14:anchorId="4697675E" wp14:editId="3965578B">
            <wp:extent cx="427355" cy="220980"/>
            <wp:effectExtent l="0" t="0" r="0" b="7620"/>
            <wp:docPr id="19" name="Рисунок 19" descr="base_1_101791_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01791_3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lang w:eastAsia="ru-RU"/>
        </w:rPr>
        <w:t>- стоимость строительства в базисном уровне цен по состоянию на 1 января 2000 г., возведенная в степень 0,8022.</w:t>
      </w:r>
    </w:p>
    <w:p w14:paraId="377338A6" w14:textId="77777777" w:rsidR="00D00B2A" w:rsidRDefault="00D00B2A" w:rsidP="00D00B2A"/>
    <w:p w14:paraId="0F86CFBF" w14:textId="41DC9BF7" w:rsidR="00D00B2A" w:rsidRDefault="00D00B2A" w:rsidP="00D00B2A">
      <w:pPr>
        <w:tabs>
          <w:tab w:val="left" w:pos="720"/>
        </w:tabs>
        <w:spacing w:line="276" w:lineRule="auto"/>
        <w:ind w:left="-284"/>
        <w:jc w:val="both"/>
        <w:rPr>
          <w:rFonts w:eastAsia="Calibri"/>
          <w:sz w:val="24"/>
        </w:rPr>
      </w:pPr>
    </w:p>
    <w:p w14:paraId="47583ACE" w14:textId="1ED4D624" w:rsidR="00D00B2A" w:rsidRDefault="00D00B2A" w:rsidP="00D00B2A">
      <w:p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</w:p>
    <w:p w14:paraId="6627ECBB" w14:textId="24B1B0FB" w:rsidR="00D00B2A" w:rsidRDefault="00D00B2A" w:rsidP="00D00B2A">
      <w:p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</w:p>
    <w:p w14:paraId="4FDF4800" w14:textId="43DA1864" w:rsidR="00D00B2A" w:rsidRDefault="00D00B2A" w:rsidP="00D00B2A">
      <w:pPr>
        <w:tabs>
          <w:tab w:val="left" w:pos="720"/>
        </w:tabs>
        <w:spacing w:line="276" w:lineRule="auto"/>
        <w:jc w:val="both"/>
        <w:rPr>
          <w:rFonts w:eastAsia="Calibri"/>
          <w:sz w:val="24"/>
        </w:rPr>
      </w:pPr>
    </w:p>
    <w:sectPr w:rsidR="00D00B2A" w:rsidSect="000650A9">
      <w:headerReference w:type="default" r:id="rId10"/>
      <w:pgSz w:w="11906" w:h="16838" w:code="9"/>
      <w:pgMar w:top="397" w:right="851" w:bottom="39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216304" w14:textId="77777777" w:rsidR="00FE3C87" w:rsidRDefault="00FE3C87" w:rsidP="00CE0F71">
      <w:r>
        <w:separator/>
      </w:r>
    </w:p>
  </w:endnote>
  <w:endnote w:type="continuationSeparator" w:id="0">
    <w:p w14:paraId="47FEEC14" w14:textId="77777777" w:rsidR="00FE3C87" w:rsidRDefault="00FE3C87" w:rsidP="00CE0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14DB0A" w14:textId="77777777" w:rsidR="00FE3C87" w:rsidRDefault="00FE3C87" w:rsidP="00CE0F71">
      <w:r>
        <w:separator/>
      </w:r>
    </w:p>
  </w:footnote>
  <w:footnote w:type="continuationSeparator" w:id="0">
    <w:p w14:paraId="60FF029C" w14:textId="77777777" w:rsidR="00FE3C87" w:rsidRDefault="00FE3C87" w:rsidP="00CE0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C9B013" w14:textId="7D8A9D77" w:rsidR="00F96052" w:rsidRDefault="00F96052">
    <w:pPr>
      <w:pStyle w:val="af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1A6CCF"/>
    <w:multiLevelType w:val="hybridMultilevel"/>
    <w:tmpl w:val="FFB20362"/>
    <w:lvl w:ilvl="0" w:tplc="EDBA78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D77ACB"/>
    <w:multiLevelType w:val="multilevel"/>
    <w:tmpl w:val="CE9E0CD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6"/>
        <w:szCs w:val="26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D627A7"/>
    <w:multiLevelType w:val="multilevel"/>
    <w:tmpl w:val="B9DCC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3D65E1"/>
    <w:multiLevelType w:val="multilevel"/>
    <w:tmpl w:val="93FCD2F8"/>
    <w:lvl w:ilvl="0">
      <w:start w:val="2"/>
      <w:numFmt w:val="decimal"/>
      <w:lvlText w:val="%1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1">
      <w:start w:val="1"/>
      <w:numFmt w:val="decimal"/>
      <w:pStyle w:val="lev2"/>
      <w:lvlText w:val="2.%2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1F3310F1"/>
    <w:multiLevelType w:val="multilevel"/>
    <w:tmpl w:val="33687F70"/>
    <w:lvl w:ilvl="0">
      <w:start w:val="1"/>
      <w:numFmt w:val="russianLower"/>
      <w:pStyle w:val="a0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7" w15:restartNumberingAfterBreak="0">
    <w:nsid w:val="29310634"/>
    <w:multiLevelType w:val="hybridMultilevel"/>
    <w:tmpl w:val="35CC5708"/>
    <w:lvl w:ilvl="0" w:tplc="93F0C7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A8C0409"/>
    <w:multiLevelType w:val="hybridMultilevel"/>
    <w:tmpl w:val="CFEE60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D817B56"/>
    <w:multiLevelType w:val="hybridMultilevel"/>
    <w:tmpl w:val="B0AA186C"/>
    <w:lvl w:ilvl="0" w:tplc="2AE615DC">
      <w:start w:val="1"/>
      <w:numFmt w:val="bullet"/>
      <w:pStyle w:val="a1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8C5438"/>
    <w:multiLevelType w:val="hybridMultilevel"/>
    <w:tmpl w:val="779E7BAE"/>
    <w:lvl w:ilvl="0" w:tplc="EDBA780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89317D8"/>
    <w:multiLevelType w:val="hybridMultilevel"/>
    <w:tmpl w:val="B3F41E96"/>
    <w:lvl w:ilvl="0" w:tplc="E702D3CE">
      <w:start w:val="1"/>
      <w:numFmt w:val="decimal"/>
      <w:lvlText w:val="%1."/>
      <w:lvlJc w:val="left"/>
      <w:pPr>
        <w:ind w:left="1084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9104F9E"/>
    <w:multiLevelType w:val="hybridMultilevel"/>
    <w:tmpl w:val="6F8AA38A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8A395C"/>
    <w:multiLevelType w:val="multilevel"/>
    <w:tmpl w:val="21C6142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  <w:sz w:val="22"/>
        <w:szCs w:val="22"/>
      </w:rPr>
    </w:lvl>
    <w:lvl w:ilvl="1">
      <w:start w:val="1"/>
      <w:numFmt w:val="decimal"/>
      <w:lvlText w:val="1.%2"/>
      <w:lvlJc w:val="left"/>
      <w:pPr>
        <w:tabs>
          <w:tab w:val="num" w:pos="1134"/>
        </w:tabs>
        <w:ind w:left="1134" w:hanging="1134"/>
      </w:pPr>
      <w:rPr>
        <w:rFonts w:cs="Times New Roman"/>
        <w:color w:val="FF0000"/>
      </w:rPr>
    </w:lvl>
    <w:lvl w:ilvl="2">
      <w:start w:val="1"/>
      <w:numFmt w:val="decimal"/>
      <w:lvlText w:val="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olor w:val="FF0000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4B176F25"/>
    <w:multiLevelType w:val="multilevel"/>
    <w:tmpl w:val="519C26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5" w15:restartNumberingAfterBreak="0">
    <w:nsid w:val="53327B91"/>
    <w:multiLevelType w:val="multilevel"/>
    <w:tmpl w:val="6B72910A"/>
    <w:styleLink w:val="10"/>
    <w:lvl w:ilvl="0">
      <w:start w:val="1"/>
      <w:numFmt w:val="decimal"/>
      <w:lvlText w:val="8.2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8.2.%3."/>
      <w:lvlJc w:val="right"/>
      <w:pPr>
        <w:ind w:left="2869" w:hanging="1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6" w15:restartNumberingAfterBreak="0">
    <w:nsid w:val="5A605FD5"/>
    <w:multiLevelType w:val="multilevel"/>
    <w:tmpl w:val="0EDECE7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0" w:firstLine="0"/>
      </w:pPr>
      <w:rPr>
        <w:rFonts w:hint="default"/>
      </w:rPr>
    </w:lvl>
  </w:abstractNum>
  <w:abstractNum w:abstractNumId="17" w15:restartNumberingAfterBreak="0">
    <w:nsid w:val="5AD5732B"/>
    <w:multiLevelType w:val="hybridMultilevel"/>
    <w:tmpl w:val="7E02AB6E"/>
    <w:lvl w:ilvl="0" w:tplc="04190017">
      <w:start w:val="1"/>
      <w:numFmt w:val="bullet"/>
      <w:pStyle w:val="30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AF64E2A"/>
    <w:multiLevelType w:val="hybridMultilevel"/>
    <w:tmpl w:val="414E9A10"/>
    <w:lvl w:ilvl="0" w:tplc="4C28EE8E">
      <w:start w:val="1"/>
      <w:numFmt w:val="bullet"/>
      <w:lvlText w:val=""/>
      <w:lvlJc w:val="left"/>
      <w:pPr>
        <w:tabs>
          <w:tab w:val="num" w:pos="1494"/>
        </w:tabs>
        <w:ind w:left="1494" w:hanging="870"/>
      </w:pPr>
      <w:rPr>
        <w:rFonts w:ascii="Symbol" w:hAnsi="Symbol" w:hint="default"/>
        <w:sz w:val="20"/>
      </w:rPr>
    </w:lvl>
    <w:lvl w:ilvl="1" w:tplc="78CA7AC0">
      <w:start w:val="1"/>
      <w:numFmt w:val="bullet"/>
      <w:pStyle w:val="a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1536"/>
      </w:pPr>
      <w:rPr>
        <w:rFonts w:cs="Times New Roman" w:hint="default"/>
        <w:sz w:val="28"/>
        <w:szCs w:val="28"/>
      </w:rPr>
    </w:lvl>
    <w:lvl w:ilvl="3" w:tplc="04190001">
      <w:start w:val="5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 w15:restartNumberingAfterBreak="0">
    <w:nsid w:val="5F89523B"/>
    <w:multiLevelType w:val="hybridMultilevel"/>
    <w:tmpl w:val="031C9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26D3DF8"/>
    <w:multiLevelType w:val="multilevel"/>
    <w:tmpl w:val="ABDEFB6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202" w:hanging="432"/>
      </w:pPr>
      <w:rPr>
        <w:rFonts w:ascii="Times New Roman" w:eastAsia="Calibri" w:hAnsi="Times New Roman" w:cs="Times New Roman"/>
        <w:b w:val="0"/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ascii="Times New Roman" w:eastAsia="Calibri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5D84352"/>
    <w:multiLevelType w:val="hybridMultilevel"/>
    <w:tmpl w:val="DBACE106"/>
    <w:lvl w:ilvl="0" w:tplc="FD0425C2">
      <w:start w:val="4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F60929"/>
    <w:multiLevelType w:val="hybridMultilevel"/>
    <w:tmpl w:val="3050D878"/>
    <w:lvl w:ilvl="0" w:tplc="EDBA78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17"/>
  </w:num>
  <w:num w:numId="4">
    <w:abstractNumId w:val="13"/>
  </w:num>
  <w:num w:numId="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6"/>
  </w:num>
  <w:num w:numId="9">
    <w:abstractNumId w:val="16"/>
  </w:num>
  <w:num w:numId="10">
    <w:abstractNumId w:val="15"/>
  </w:num>
  <w:num w:numId="11">
    <w:abstractNumId w:val="9"/>
  </w:num>
  <w:num w:numId="12">
    <w:abstractNumId w:val="21"/>
  </w:num>
  <w:num w:numId="13">
    <w:abstractNumId w:val="3"/>
  </w:num>
  <w:num w:numId="14">
    <w:abstractNumId w:val="7"/>
  </w:num>
  <w:num w:numId="15">
    <w:abstractNumId w:val="24"/>
  </w:num>
  <w:num w:numId="16">
    <w:abstractNumId w:val="11"/>
  </w:num>
  <w:num w:numId="17">
    <w:abstractNumId w:val="12"/>
  </w:num>
  <w:num w:numId="18">
    <w:abstractNumId w:val="1"/>
  </w:num>
  <w:num w:numId="19">
    <w:abstractNumId w:val="10"/>
  </w:num>
  <w:num w:numId="20">
    <w:abstractNumId w:val="20"/>
  </w:num>
  <w:num w:numId="21">
    <w:abstractNumId w:val="8"/>
  </w:num>
  <w:num w:numId="22">
    <w:abstractNumId w:val="23"/>
  </w:num>
  <w:num w:numId="23">
    <w:abstractNumId w:val="22"/>
  </w:num>
  <w:num w:numId="24">
    <w:abstractNumId w:val="4"/>
  </w:num>
  <w:num w:numId="25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F71"/>
    <w:rsid w:val="0000436A"/>
    <w:rsid w:val="00012E4C"/>
    <w:rsid w:val="00021DE8"/>
    <w:rsid w:val="00023490"/>
    <w:rsid w:val="00032368"/>
    <w:rsid w:val="00036AB6"/>
    <w:rsid w:val="00052C46"/>
    <w:rsid w:val="000558A2"/>
    <w:rsid w:val="00064C05"/>
    <w:rsid w:val="000650A9"/>
    <w:rsid w:val="0006549C"/>
    <w:rsid w:val="000710D4"/>
    <w:rsid w:val="00087734"/>
    <w:rsid w:val="00091679"/>
    <w:rsid w:val="000A00CB"/>
    <w:rsid w:val="000A04D9"/>
    <w:rsid w:val="000A0F80"/>
    <w:rsid w:val="000B3BFF"/>
    <w:rsid w:val="000C0A92"/>
    <w:rsid w:val="000C168C"/>
    <w:rsid w:val="000C207F"/>
    <w:rsid w:val="000C66A9"/>
    <w:rsid w:val="000D12BC"/>
    <w:rsid w:val="000E2519"/>
    <w:rsid w:val="000E2C78"/>
    <w:rsid w:val="000F0BEF"/>
    <w:rsid w:val="00102969"/>
    <w:rsid w:val="0011105C"/>
    <w:rsid w:val="00113782"/>
    <w:rsid w:val="001150F6"/>
    <w:rsid w:val="00122AD7"/>
    <w:rsid w:val="00147161"/>
    <w:rsid w:val="00151D67"/>
    <w:rsid w:val="001627FC"/>
    <w:rsid w:val="00175800"/>
    <w:rsid w:val="001863A6"/>
    <w:rsid w:val="001A4970"/>
    <w:rsid w:val="001B0142"/>
    <w:rsid w:val="001B7442"/>
    <w:rsid w:val="001D0DC3"/>
    <w:rsid w:val="001D71A1"/>
    <w:rsid w:val="002059CE"/>
    <w:rsid w:val="002143FE"/>
    <w:rsid w:val="00215307"/>
    <w:rsid w:val="0022220D"/>
    <w:rsid w:val="00223004"/>
    <w:rsid w:val="00231CFD"/>
    <w:rsid w:val="00295E26"/>
    <w:rsid w:val="00296087"/>
    <w:rsid w:val="002A118D"/>
    <w:rsid w:val="002A1C06"/>
    <w:rsid w:val="002A26C5"/>
    <w:rsid w:val="002A6C66"/>
    <w:rsid w:val="002C0C48"/>
    <w:rsid w:val="002D1D0D"/>
    <w:rsid w:val="002D2A8B"/>
    <w:rsid w:val="003035EE"/>
    <w:rsid w:val="00303F23"/>
    <w:rsid w:val="00313E8B"/>
    <w:rsid w:val="00322B6F"/>
    <w:rsid w:val="003404CC"/>
    <w:rsid w:val="00341B1D"/>
    <w:rsid w:val="003468CA"/>
    <w:rsid w:val="003546D8"/>
    <w:rsid w:val="003574C5"/>
    <w:rsid w:val="00374F7D"/>
    <w:rsid w:val="003841FC"/>
    <w:rsid w:val="00396FEB"/>
    <w:rsid w:val="003A3A02"/>
    <w:rsid w:val="003A6567"/>
    <w:rsid w:val="003B1C1B"/>
    <w:rsid w:val="003B6251"/>
    <w:rsid w:val="003B6D96"/>
    <w:rsid w:val="003C7634"/>
    <w:rsid w:val="003E07F7"/>
    <w:rsid w:val="003E4095"/>
    <w:rsid w:val="003E5F53"/>
    <w:rsid w:val="003E60CD"/>
    <w:rsid w:val="003F26D4"/>
    <w:rsid w:val="003F61C5"/>
    <w:rsid w:val="004013C5"/>
    <w:rsid w:val="00405A63"/>
    <w:rsid w:val="004073A2"/>
    <w:rsid w:val="004172A6"/>
    <w:rsid w:val="00422596"/>
    <w:rsid w:val="00427D31"/>
    <w:rsid w:val="0043510E"/>
    <w:rsid w:val="004424EF"/>
    <w:rsid w:val="0044280B"/>
    <w:rsid w:val="00445FF7"/>
    <w:rsid w:val="00470B61"/>
    <w:rsid w:val="0048447A"/>
    <w:rsid w:val="004879B3"/>
    <w:rsid w:val="00487D6C"/>
    <w:rsid w:val="00490715"/>
    <w:rsid w:val="00491BCC"/>
    <w:rsid w:val="004A0FEC"/>
    <w:rsid w:val="004A1901"/>
    <w:rsid w:val="004A608F"/>
    <w:rsid w:val="004A6958"/>
    <w:rsid w:val="004A77B1"/>
    <w:rsid w:val="004B0CC2"/>
    <w:rsid w:val="004C1A11"/>
    <w:rsid w:val="004D137F"/>
    <w:rsid w:val="004D5B58"/>
    <w:rsid w:val="004D5B80"/>
    <w:rsid w:val="004D7DA0"/>
    <w:rsid w:val="004E285E"/>
    <w:rsid w:val="004F2D80"/>
    <w:rsid w:val="004F72EA"/>
    <w:rsid w:val="00502D33"/>
    <w:rsid w:val="0051167E"/>
    <w:rsid w:val="00530B15"/>
    <w:rsid w:val="00533964"/>
    <w:rsid w:val="0053678E"/>
    <w:rsid w:val="00541265"/>
    <w:rsid w:val="00542A4A"/>
    <w:rsid w:val="00545E84"/>
    <w:rsid w:val="00554659"/>
    <w:rsid w:val="00556033"/>
    <w:rsid w:val="00573557"/>
    <w:rsid w:val="00575247"/>
    <w:rsid w:val="00576CBF"/>
    <w:rsid w:val="00586138"/>
    <w:rsid w:val="0059180C"/>
    <w:rsid w:val="00592977"/>
    <w:rsid w:val="005951AB"/>
    <w:rsid w:val="005B267F"/>
    <w:rsid w:val="005B4C04"/>
    <w:rsid w:val="005B5E69"/>
    <w:rsid w:val="005C0650"/>
    <w:rsid w:val="005C521C"/>
    <w:rsid w:val="005D72E5"/>
    <w:rsid w:val="005E701C"/>
    <w:rsid w:val="005F54F1"/>
    <w:rsid w:val="00600286"/>
    <w:rsid w:val="00617839"/>
    <w:rsid w:val="006238C2"/>
    <w:rsid w:val="00637E8D"/>
    <w:rsid w:val="00641C50"/>
    <w:rsid w:val="00645B28"/>
    <w:rsid w:val="00646DDD"/>
    <w:rsid w:val="00651615"/>
    <w:rsid w:val="00656186"/>
    <w:rsid w:val="00660344"/>
    <w:rsid w:val="00660AFD"/>
    <w:rsid w:val="00661CC7"/>
    <w:rsid w:val="00670035"/>
    <w:rsid w:val="006777D8"/>
    <w:rsid w:val="0068337D"/>
    <w:rsid w:val="00696B32"/>
    <w:rsid w:val="006A705E"/>
    <w:rsid w:val="006D2CA6"/>
    <w:rsid w:val="006F2BC0"/>
    <w:rsid w:val="006F793A"/>
    <w:rsid w:val="0071038D"/>
    <w:rsid w:val="00711777"/>
    <w:rsid w:val="00721412"/>
    <w:rsid w:val="007227B0"/>
    <w:rsid w:val="00727342"/>
    <w:rsid w:val="00735238"/>
    <w:rsid w:val="0075178E"/>
    <w:rsid w:val="00754049"/>
    <w:rsid w:val="00756A7D"/>
    <w:rsid w:val="007605F1"/>
    <w:rsid w:val="007652F6"/>
    <w:rsid w:val="00771B16"/>
    <w:rsid w:val="00793C65"/>
    <w:rsid w:val="00794E0D"/>
    <w:rsid w:val="00797847"/>
    <w:rsid w:val="007B0697"/>
    <w:rsid w:val="007C0A90"/>
    <w:rsid w:val="007C4137"/>
    <w:rsid w:val="007C6C19"/>
    <w:rsid w:val="007D2A71"/>
    <w:rsid w:val="007D449F"/>
    <w:rsid w:val="007E0E01"/>
    <w:rsid w:val="007F23E7"/>
    <w:rsid w:val="00802F3E"/>
    <w:rsid w:val="0081648C"/>
    <w:rsid w:val="00837532"/>
    <w:rsid w:val="00840090"/>
    <w:rsid w:val="00850C2B"/>
    <w:rsid w:val="00855963"/>
    <w:rsid w:val="00863CF2"/>
    <w:rsid w:val="00867DD2"/>
    <w:rsid w:val="008711C3"/>
    <w:rsid w:val="008B1DD3"/>
    <w:rsid w:val="008C2EE9"/>
    <w:rsid w:val="008C5C69"/>
    <w:rsid w:val="008D3C18"/>
    <w:rsid w:val="008E329B"/>
    <w:rsid w:val="008F1007"/>
    <w:rsid w:val="008F1CA6"/>
    <w:rsid w:val="008F67A3"/>
    <w:rsid w:val="009128B4"/>
    <w:rsid w:val="00927A39"/>
    <w:rsid w:val="00933865"/>
    <w:rsid w:val="00936FC1"/>
    <w:rsid w:val="00963012"/>
    <w:rsid w:val="00972880"/>
    <w:rsid w:val="009756C3"/>
    <w:rsid w:val="00977B1B"/>
    <w:rsid w:val="00981256"/>
    <w:rsid w:val="009822DD"/>
    <w:rsid w:val="009851B9"/>
    <w:rsid w:val="009B45F3"/>
    <w:rsid w:val="009B60BC"/>
    <w:rsid w:val="009D0CE6"/>
    <w:rsid w:val="009E11DA"/>
    <w:rsid w:val="009E71DF"/>
    <w:rsid w:val="009F37BA"/>
    <w:rsid w:val="00A01A4C"/>
    <w:rsid w:val="00A040C3"/>
    <w:rsid w:val="00A15CE7"/>
    <w:rsid w:val="00A20BC4"/>
    <w:rsid w:val="00A372B5"/>
    <w:rsid w:val="00A40692"/>
    <w:rsid w:val="00A56295"/>
    <w:rsid w:val="00A578B3"/>
    <w:rsid w:val="00A60989"/>
    <w:rsid w:val="00A617FD"/>
    <w:rsid w:val="00A7099B"/>
    <w:rsid w:val="00A76B1D"/>
    <w:rsid w:val="00AA2748"/>
    <w:rsid w:val="00AA442D"/>
    <w:rsid w:val="00AB24A4"/>
    <w:rsid w:val="00AD035D"/>
    <w:rsid w:val="00AD580F"/>
    <w:rsid w:val="00AD73EA"/>
    <w:rsid w:val="00AE6EE5"/>
    <w:rsid w:val="00B00030"/>
    <w:rsid w:val="00B00E80"/>
    <w:rsid w:val="00B06DE9"/>
    <w:rsid w:val="00B11C42"/>
    <w:rsid w:val="00B16D4D"/>
    <w:rsid w:val="00B45B0E"/>
    <w:rsid w:val="00B57B22"/>
    <w:rsid w:val="00B6552B"/>
    <w:rsid w:val="00B73C0C"/>
    <w:rsid w:val="00B74022"/>
    <w:rsid w:val="00B91C02"/>
    <w:rsid w:val="00B91D8D"/>
    <w:rsid w:val="00BA0ABB"/>
    <w:rsid w:val="00BA56BF"/>
    <w:rsid w:val="00BA7C45"/>
    <w:rsid w:val="00BA7E10"/>
    <w:rsid w:val="00BC0466"/>
    <w:rsid w:val="00BC4B7B"/>
    <w:rsid w:val="00BE4E52"/>
    <w:rsid w:val="00C2272A"/>
    <w:rsid w:val="00C24D3E"/>
    <w:rsid w:val="00C26AC7"/>
    <w:rsid w:val="00C35C3B"/>
    <w:rsid w:val="00C43919"/>
    <w:rsid w:val="00C43BE2"/>
    <w:rsid w:val="00C628AF"/>
    <w:rsid w:val="00C74A7E"/>
    <w:rsid w:val="00C86390"/>
    <w:rsid w:val="00CA2D42"/>
    <w:rsid w:val="00CB1B78"/>
    <w:rsid w:val="00CD6B51"/>
    <w:rsid w:val="00CD6EF5"/>
    <w:rsid w:val="00CE0F71"/>
    <w:rsid w:val="00D00B2A"/>
    <w:rsid w:val="00D062D6"/>
    <w:rsid w:val="00D077A1"/>
    <w:rsid w:val="00D1117B"/>
    <w:rsid w:val="00D15E69"/>
    <w:rsid w:val="00D43A53"/>
    <w:rsid w:val="00D45468"/>
    <w:rsid w:val="00D50FC8"/>
    <w:rsid w:val="00D53576"/>
    <w:rsid w:val="00D54E00"/>
    <w:rsid w:val="00D55EBF"/>
    <w:rsid w:val="00D74BCE"/>
    <w:rsid w:val="00D74E92"/>
    <w:rsid w:val="00D8160C"/>
    <w:rsid w:val="00D859FC"/>
    <w:rsid w:val="00D927B3"/>
    <w:rsid w:val="00DA17E5"/>
    <w:rsid w:val="00DA6FD5"/>
    <w:rsid w:val="00DB32AC"/>
    <w:rsid w:val="00DC1E8E"/>
    <w:rsid w:val="00DC2619"/>
    <w:rsid w:val="00DC3853"/>
    <w:rsid w:val="00DD02D1"/>
    <w:rsid w:val="00DD7207"/>
    <w:rsid w:val="00DE7AFB"/>
    <w:rsid w:val="00DF2F8C"/>
    <w:rsid w:val="00E019D3"/>
    <w:rsid w:val="00E03211"/>
    <w:rsid w:val="00E247E8"/>
    <w:rsid w:val="00E27BAB"/>
    <w:rsid w:val="00E33891"/>
    <w:rsid w:val="00E50831"/>
    <w:rsid w:val="00E544BB"/>
    <w:rsid w:val="00E54E65"/>
    <w:rsid w:val="00E858A7"/>
    <w:rsid w:val="00E87AC2"/>
    <w:rsid w:val="00E90CFC"/>
    <w:rsid w:val="00E963F2"/>
    <w:rsid w:val="00EA0C17"/>
    <w:rsid w:val="00EB6601"/>
    <w:rsid w:val="00EC1668"/>
    <w:rsid w:val="00EC3EEB"/>
    <w:rsid w:val="00EC7854"/>
    <w:rsid w:val="00ED6255"/>
    <w:rsid w:val="00EE7021"/>
    <w:rsid w:val="00EF0437"/>
    <w:rsid w:val="00EF2CDD"/>
    <w:rsid w:val="00EF6906"/>
    <w:rsid w:val="00F0181F"/>
    <w:rsid w:val="00F042F8"/>
    <w:rsid w:val="00F14C7C"/>
    <w:rsid w:val="00F2104F"/>
    <w:rsid w:val="00F22CBB"/>
    <w:rsid w:val="00F24B76"/>
    <w:rsid w:val="00F40346"/>
    <w:rsid w:val="00F4116D"/>
    <w:rsid w:val="00F671D0"/>
    <w:rsid w:val="00F73E49"/>
    <w:rsid w:val="00F809F3"/>
    <w:rsid w:val="00F90570"/>
    <w:rsid w:val="00F96052"/>
    <w:rsid w:val="00FA49E8"/>
    <w:rsid w:val="00FB6320"/>
    <w:rsid w:val="00FB79FA"/>
    <w:rsid w:val="00FB7D48"/>
    <w:rsid w:val="00FD1802"/>
    <w:rsid w:val="00FD2AF2"/>
    <w:rsid w:val="00FD37DB"/>
    <w:rsid w:val="00FE1A0C"/>
    <w:rsid w:val="00FE3C87"/>
    <w:rsid w:val="00FE5778"/>
    <w:rsid w:val="00FE5A52"/>
    <w:rsid w:val="00FE636D"/>
    <w:rsid w:val="00FF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14BCB4D"/>
  <w15:chartTrackingRefBased/>
  <w15:docId w15:val="{D8FC0DCE-ADA7-491A-A26B-90093C1D8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CE0F7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11">
    <w:name w:val="heading 1"/>
    <w:basedOn w:val="a3"/>
    <w:next w:val="a3"/>
    <w:link w:val="12"/>
    <w:qFormat/>
    <w:rsid w:val="00CE0F71"/>
    <w:pPr>
      <w:keepNext/>
      <w:outlineLvl w:val="0"/>
    </w:pPr>
    <w:rPr>
      <w:lang w:eastAsia="ru-RU"/>
    </w:rPr>
  </w:style>
  <w:style w:type="paragraph" w:styleId="20">
    <w:name w:val="heading 2"/>
    <w:aliases w:val="2,sub-sect,H2,h2,Б2,RTC,iz2"/>
    <w:basedOn w:val="a3"/>
    <w:next w:val="a3"/>
    <w:link w:val="21"/>
    <w:uiPriority w:val="99"/>
    <w:unhideWhenUsed/>
    <w:qFormat/>
    <w:rsid w:val="00CE0F7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1">
    <w:name w:val="heading 3"/>
    <w:aliases w:val="H3"/>
    <w:basedOn w:val="a3"/>
    <w:next w:val="a3"/>
    <w:link w:val="32"/>
    <w:uiPriority w:val="9"/>
    <w:unhideWhenUsed/>
    <w:qFormat/>
    <w:rsid w:val="00CE0F7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3"/>
    <w:next w:val="a3"/>
    <w:link w:val="40"/>
    <w:uiPriority w:val="99"/>
    <w:qFormat/>
    <w:rsid w:val="00CE0F71"/>
    <w:pPr>
      <w:keepNext/>
      <w:tabs>
        <w:tab w:val="left" w:pos="1134"/>
        <w:tab w:val="num" w:pos="1701"/>
      </w:tabs>
      <w:suppressAutoHyphens/>
      <w:spacing w:before="240" w:after="120"/>
      <w:ind w:left="1701" w:hanging="1134"/>
      <w:jc w:val="both"/>
      <w:outlineLvl w:val="3"/>
    </w:pPr>
    <w:rPr>
      <w:b/>
      <w:bCs/>
      <w:i/>
      <w:iCs/>
      <w:lang w:eastAsia="ru-RU"/>
    </w:rPr>
  </w:style>
  <w:style w:type="paragraph" w:styleId="5">
    <w:name w:val="heading 5"/>
    <w:aliases w:val="H5,h5,h51,H51,h52,test,Block Label,Level 3 - i"/>
    <w:basedOn w:val="a3"/>
    <w:next w:val="a3"/>
    <w:link w:val="50"/>
    <w:uiPriority w:val="99"/>
    <w:qFormat/>
    <w:rsid w:val="00CE0F71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  <w:lang w:eastAsia="ru-RU"/>
    </w:rPr>
  </w:style>
  <w:style w:type="paragraph" w:styleId="6">
    <w:name w:val="heading 6"/>
    <w:aliases w:val="RTC 6"/>
    <w:basedOn w:val="a3"/>
    <w:next w:val="a3"/>
    <w:link w:val="60"/>
    <w:uiPriority w:val="99"/>
    <w:qFormat/>
    <w:rsid w:val="00CE0F71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aliases w:val="RTC7"/>
    <w:basedOn w:val="a3"/>
    <w:next w:val="a3"/>
    <w:link w:val="70"/>
    <w:uiPriority w:val="99"/>
    <w:qFormat/>
    <w:rsid w:val="00CE0F71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  <w:lang w:eastAsia="ru-RU"/>
    </w:rPr>
  </w:style>
  <w:style w:type="paragraph" w:styleId="8">
    <w:name w:val="heading 8"/>
    <w:basedOn w:val="a3"/>
    <w:next w:val="a3"/>
    <w:link w:val="80"/>
    <w:uiPriority w:val="99"/>
    <w:qFormat/>
    <w:rsid w:val="00CE0F71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  <w:lang w:eastAsia="ru-RU"/>
    </w:rPr>
  </w:style>
  <w:style w:type="paragraph" w:styleId="9">
    <w:name w:val="heading 9"/>
    <w:basedOn w:val="a3"/>
    <w:next w:val="a3"/>
    <w:link w:val="90"/>
    <w:uiPriority w:val="99"/>
    <w:qFormat/>
    <w:rsid w:val="00CE0F71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basedOn w:val="a4"/>
    <w:uiPriority w:val="99"/>
    <w:unhideWhenUsed/>
    <w:rsid w:val="00CE0F71"/>
    <w:rPr>
      <w:color w:val="0000FF"/>
      <w:u w:val="single"/>
    </w:rPr>
  </w:style>
  <w:style w:type="character" w:customStyle="1" w:styleId="12">
    <w:name w:val="Заголовок 1 Знак"/>
    <w:basedOn w:val="a4"/>
    <w:link w:val="11"/>
    <w:rsid w:val="00CE0F7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Заголовок 2 Знак"/>
    <w:aliases w:val="2 Знак1,sub-sect Знак1,H2 Знак1,h2 Знак1,Б2 Знак1,RTC Знак1,iz2 Знак1"/>
    <w:basedOn w:val="a4"/>
    <w:link w:val="20"/>
    <w:uiPriority w:val="99"/>
    <w:rsid w:val="00CE0F7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2">
    <w:name w:val="Заголовок 3 Знак"/>
    <w:aliases w:val="H3 Знак"/>
    <w:basedOn w:val="a4"/>
    <w:link w:val="31"/>
    <w:uiPriority w:val="9"/>
    <w:rsid w:val="00CE0F71"/>
    <w:rPr>
      <w:rFonts w:ascii="Cambria" w:eastAsia="Times New Roman" w:hAnsi="Cambria" w:cs="Times New Roman"/>
      <w:b/>
      <w:bCs/>
      <w:color w:val="4F81BD"/>
      <w:sz w:val="28"/>
      <w:szCs w:val="28"/>
    </w:rPr>
  </w:style>
  <w:style w:type="character" w:customStyle="1" w:styleId="40">
    <w:name w:val="Заголовок 4 Знак"/>
    <w:basedOn w:val="a4"/>
    <w:link w:val="4"/>
    <w:uiPriority w:val="99"/>
    <w:rsid w:val="00CE0F71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4"/>
    <w:link w:val="5"/>
    <w:uiPriority w:val="99"/>
    <w:rsid w:val="00CE0F7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aliases w:val="RTC 6 Знак"/>
    <w:basedOn w:val="a4"/>
    <w:link w:val="6"/>
    <w:uiPriority w:val="99"/>
    <w:rsid w:val="00CE0F7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aliases w:val="RTC7 Знак"/>
    <w:basedOn w:val="a4"/>
    <w:link w:val="7"/>
    <w:uiPriority w:val="99"/>
    <w:rsid w:val="00CE0F71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4"/>
    <w:link w:val="8"/>
    <w:uiPriority w:val="99"/>
    <w:rsid w:val="00CE0F71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4"/>
    <w:link w:val="9"/>
    <w:uiPriority w:val="99"/>
    <w:rsid w:val="00CE0F71"/>
    <w:rPr>
      <w:rFonts w:ascii="Arial" w:eastAsia="Times New Roman" w:hAnsi="Arial" w:cs="Arial"/>
      <w:lang w:eastAsia="ru-RU"/>
    </w:rPr>
  </w:style>
  <w:style w:type="paragraph" w:styleId="a8">
    <w:name w:val="List Paragraph"/>
    <w:basedOn w:val="a3"/>
    <w:uiPriority w:val="34"/>
    <w:qFormat/>
    <w:rsid w:val="00CE0F71"/>
    <w:pPr>
      <w:ind w:left="720"/>
      <w:contextualSpacing/>
    </w:pPr>
  </w:style>
  <w:style w:type="paragraph" w:customStyle="1" w:styleId="a9">
    <w:name w:val="Знак Знак Знак"/>
    <w:basedOn w:val="a3"/>
    <w:rsid w:val="00CE0F71"/>
    <w:pPr>
      <w:tabs>
        <w:tab w:val="num" w:pos="360"/>
      </w:tabs>
      <w:spacing w:after="160" w:line="240" w:lineRule="exact"/>
    </w:pPr>
    <w:rPr>
      <w:noProof/>
      <w:sz w:val="24"/>
      <w:szCs w:val="24"/>
      <w:lang w:val="en-US" w:eastAsia="ru-RU"/>
    </w:rPr>
  </w:style>
  <w:style w:type="paragraph" w:customStyle="1" w:styleId="CoverAuthor">
    <w:name w:val="Cover Author"/>
    <w:basedOn w:val="a3"/>
    <w:rsid w:val="00CE0F71"/>
    <w:pPr>
      <w:keepNext/>
      <w:suppressAutoHyphens/>
      <w:spacing w:after="120" w:line="240" w:lineRule="atLeast"/>
    </w:pPr>
    <w:rPr>
      <w:rFonts w:ascii="Arial" w:hAnsi="Arial" w:cs="Arial"/>
      <w:spacing w:val="-5"/>
    </w:rPr>
  </w:style>
  <w:style w:type="table" w:styleId="aa">
    <w:name w:val="Table Grid"/>
    <w:basedOn w:val="a5"/>
    <w:uiPriority w:val="59"/>
    <w:rsid w:val="00CE0F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3"/>
    <w:link w:val="ac"/>
    <w:uiPriority w:val="99"/>
    <w:rsid w:val="00CE0F71"/>
    <w:pPr>
      <w:spacing w:after="120"/>
      <w:ind w:left="283"/>
    </w:pPr>
    <w:rPr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4"/>
    <w:link w:val="ab"/>
    <w:uiPriority w:val="99"/>
    <w:rsid w:val="00CE0F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3"/>
    <w:link w:val="ae"/>
    <w:uiPriority w:val="99"/>
    <w:rsid w:val="00CE0F71"/>
    <w:rPr>
      <w:sz w:val="20"/>
      <w:szCs w:val="20"/>
      <w:lang w:eastAsia="ru-RU"/>
    </w:rPr>
  </w:style>
  <w:style w:type="character" w:customStyle="1" w:styleId="ae">
    <w:name w:val="Текст сноски Знак"/>
    <w:basedOn w:val="a4"/>
    <w:link w:val="ad"/>
    <w:uiPriority w:val="99"/>
    <w:rsid w:val="00CE0F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rsid w:val="00CE0F71"/>
    <w:rPr>
      <w:rFonts w:cs="Times New Roman"/>
      <w:vertAlign w:val="superscript"/>
    </w:rPr>
  </w:style>
  <w:style w:type="paragraph" w:styleId="af0">
    <w:name w:val="Balloon Text"/>
    <w:basedOn w:val="a3"/>
    <w:link w:val="af1"/>
    <w:uiPriority w:val="99"/>
    <w:semiHidden/>
    <w:unhideWhenUsed/>
    <w:rsid w:val="00CE0F7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4"/>
    <w:link w:val="af0"/>
    <w:uiPriority w:val="99"/>
    <w:semiHidden/>
    <w:rsid w:val="00CE0F71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3"/>
    <w:link w:val="af3"/>
    <w:uiPriority w:val="99"/>
    <w:unhideWhenUsed/>
    <w:rsid w:val="00CE0F71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4"/>
    <w:link w:val="af2"/>
    <w:uiPriority w:val="99"/>
    <w:rsid w:val="00CE0F71"/>
    <w:rPr>
      <w:rFonts w:ascii="Times New Roman" w:eastAsia="Times New Roman" w:hAnsi="Times New Roman" w:cs="Times New Roman"/>
      <w:sz w:val="28"/>
      <w:szCs w:val="28"/>
    </w:rPr>
  </w:style>
  <w:style w:type="paragraph" w:styleId="af4">
    <w:name w:val="footer"/>
    <w:basedOn w:val="a3"/>
    <w:link w:val="af5"/>
    <w:uiPriority w:val="99"/>
    <w:unhideWhenUsed/>
    <w:rsid w:val="00CE0F71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4"/>
    <w:link w:val="af4"/>
    <w:uiPriority w:val="99"/>
    <w:rsid w:val="00CE0F71"/>
    <w:rPr>
      <w:rFonts w:ascii="Times New Roman" w:eastAsia="Times New Roman" w:hAnsi="Times New Roman" w:cs="Times New Roman"/>
      <w:sz w:val="28"/>
      <w:szCs w:val="28"/>
    </w:rPr>
  </w:style>
  <w:style w:type="numbering" w:customStyle="1" w:styleId="13">
    <w:name w:val="Нет списка1"/>
    <w:next w:val="a6"/>
    <w:uiPriority w:val="99"/>
    <w:semiHidden/>
    <w:unhideWhenUsed/>
    <w:rsid w:val="00CE0F71"/>
  </w:style>
  <w:style w:type="character" w:customStyle="1" w:styleId="210">
    <w:name w:val="Заголовок 2 Знак1"/>
    <w:aliases w:val="Заголовок 2 Знак Знак,2 Знак,sub-sect Знак,H2 Знак,h2 Знак,Б2 Знак,RTC Знак,iz2 Знак"/>
    <w:uiPriority w:val="9"/>
    <w:locked/>
    <w:rsid w:val="00CE0F71"/>
    <w:rPr>
      <w:b/>
      <w:bCs/>
      <w:sz w:val="32"/>
      <w:szCs w:val="32"/>
    </w:rPr>
  </w:style>
  <w:style w:type="paragraph" w:styleId="af6">
    <w:name w:val="Normal (Web)"/>
    <w:basedOn w:val="a3"/>
    <w:uiPriority w:val="99"/>
    <w:rsid w:val="00CE0F71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7">
    <w:name w:val="Strong"/>
    <w:uiPriority w:val="22"/>
    <w:qFormat/>
    <w:rsid w:val="00CE0F71"/>
    <w:rPr>
      <w:rFonts w:cs="Times New Roman"/>
      <w:b/>
    </w:rPr>
  </w:style>
  <w:style w:type="paragraph" w:styleId="33">
    <w:name w:val="Body Text 3"/>
    <w:basedOn w:val="a3"/>
    <w:link w:val="34"/>
    <w:uiPriority w:val="99"/>
    <w:rsid w:val="00CE0F71"/>
    <w:pPr>
      <w:autoSpaceDE w:val="0"/>
      <w:autoSpaceDN w:val="0"/>
      <w:ind w:right="5670"/>
      <w:jc w:val="both"/>
    </w:pPr>
    <w:rPr>
      <w:sz w:val="24"/>
      <w:szCs w:val="24"/>
      <w:lang w:eastAsia="ru-RU"/>
    </w:rPr>
  </w:style>
  <w:style w:type="character" w:customStyle="1" w:styleId="34">
    <w:name w:val="Основной текст 3 Знак"/>
    <w:basedOn w:val="a4"/>
    <w:link w:val="33"/>
    <w:uiPriority w:val="99"/>
    <w:rsid w:val="00CE0F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"/>
    <w:aliases w:val="Основной текст таблиц,в таблице,таблицы,в таблицах,Письмо в Интернет,Основной текст по центру, в таблице, в таблицах"/>
    <w:basedOn w:val="a3"/>
    <w:link w:val="af9"/>
    <w:uiPriority w:val="99"/>
    <w:rsid w:val="00CE0F71"/>
    <w:pPr>
      <w:autoSpaceDE w:val="0"/>
      <w:autoSpaceDN w:val="0"/>
      <w:jc w:val="both"/>
    </w:pPr>
    <w:rPr>
      <w:lang w:eastAsia="ru-RU"/>
    </w:rPr>
  </w:style>
  <w:style w:type="character" w:customStyle="1" w:styleId="af9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, в таблице Знак, в таблицах Знак"/>
    <w:basedOn w:val="a4"/>
    <w:link w:val="af8"/>
    <w:uiPriority w:val="99"/>
    <w:rsid w:val="00CE0F7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5">
    <w:name w:val="Body Text Indent 3"/>
    <w:basedOn w:val="a3"/>
    <w:link w:val="36"/>
    <w:uiPriority w:val="99"/>
    <w:rsid w:val="00CE0F71"/>
    <w:pPr>
      <w:autoSpaceDE w:val="0"/>
      <w:autoSpaceDN w:val="0"/>
      <w:ind w:right="-716" w:firstLine="567"/>
      <w:jc w:val="center"/>
    </w:pPr>
    <w:rPr>
      <w:b/>
      <w:bCs/>
      <w:sz w:val="24"/>
      <w:szCs w:val="24"/>
      <w:lang w:eastAsia="ru-RU"/>
    </w:rPr>
  </w:style>
  <w:style w:type="character" w:customStyle="1" w:styleId="36">
    <w:name w:val="Основной текст с отступом 3 Знак"/>
    <w:basedOn w:val="a4"/>
    <w:link w:val="35"/>
    <w:uiPriority w:val="99"/>
    <w:rsid w:val="00CE0F7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a">
    <w:basedOn w:val="a3"/>
    <w:next w:val="afb"/>
    <w:link w:val="afc"/>
    <w:uiPriority w:val="10"/>
    <w:qFormat/>
    <w:rsid w:val="00CE0F71"/>
    <w:pPr>
      <w:autoSpaceDE w:val="0"/>
      <w:autoSpaceDN w:val="0"/>
      <w:ind w:right="-1050"/>
      <w:jc w:val="center"/>
    </w:pPr>
    <w:rPr>
      <w:sz w:val="24"/>
      <w:szCs w:val="24"/>
      <w:lang w:eastAsia="ru-RU"/>
    </w:rPr>
  </w:style>
  <w:style w:type="character" w:customStyle="1" w:styleId="afc">
    <w:name w:val="Название Знак"/>
    <w:link w:val="afa"/>
    <w:uiPriority w:val="10"/>
    <w:rsid w:val="00CE0F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3"/>
    <w:link w:val="23"/>
    <w:uiPriority w:val="99"/>
    <w:rsid w:val="00CE0F71"/>
    <w:rPr>
      <w:lang w:eastAsia="ru-RU"/>
    </w:rPr>
  </w:style>
  <w:style w:type="character" w:customStyle="1" w:styleId="23">
    <w:name w:val="Основной текст 2 Знак"/>
    <w:basedOn w:val="a4"/>
    <w:link w:val="22"/>
    <w:uiPriority w:val="99"/>
    <w:rsid w:val="00CE0F7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Справа"/>
    <w:basedOn w:val="a3"/>
    <w:rsid w:val="00CE0F71"/>
    <w:pPr>
      <w:spacing w:after="120"/>
      <w:jc w:val="right"/>
    </w:pPr>
    <w:rPr>
      <w:lang w:eastAsia="ru-RU"/>
    </w:rPr>
  </w:style>
  <w:style w:type="paragraph" w:customStyle="1" w:styleId="afe">
    <w:name w:val="Слева (без отступа)"/>
    <w:basedOn w:val="a3"/>
    <w:rsid w:val="00CE0F71"/>
    <w:pPr>
      <w:spacing w:after="120"/>
      <w:jc w:val="both"/>
    </w:pPr>
    <w:rPr>
      <w:lang w:eastAsia="ru-RU"/>
    </w:rPr>
  </w:style>
  <w:style w:type="paragraph" w:styleId="24">
    <w:name w:val="Body Text Indent 2"/>
    <w:basedOn w:val="a3"/>
    <w:link w:val="25"/>
    <w:uiPriority w:val="99"/>
    <w:rsid w:val="00CE0F71"/>
    <w:pPr>
      <w:spacing w:line="202" w:lineRule="auto"/>
      <w:ind w:left="720"/>
      <w:jc w:val="both"/>
    </w:pPr>
    <w:rPr>
      <w:lang w:eastAsia="ru-RU"/>
    </w:rPr>
  </w:style>
  <w:style w:type="character" w:customStyle="1" w:styleId="25">
    <w:name w:val="Основной текст с отступом 2 Знак"/>
    <w:basedOn w:val="a4"/>
    <w:link w:val="24"/>
    <w:uiPriority w:val="99"/>
    <w:rsid w:val="00CE0F7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">
    <w:name w:val="page number"/>
    <w:uiPriority w:val="99"/>
    <w:rsid w:val="00CE0F71"/>
    <w:rPr>
      <w:rFonts w:cs="Times New Roman"/>
    </w:rPr>
  </w:style>
  <w:style w:type="character" w:customStyle="1" w:styleId="aff0">
    <w:name w:val="Стиль полужирный Красный"/>
    <w:rsid w:val="00CE0F71"/>
    <w:rPr>
      <w:rFonts w:ascii="Times New Roman" w:hAnsi="Times New Roman"/>
      <w:color w:val="auto"/>
    </w:rPr>
  </w:style>
  <w:style w:type="paragraph" w:styleId="26">
    <w:name w:val="List 2"/>
    <w:basedOn w:val="a3"/>
    <w:uiPriority w:val="99"/>
    <w:rsid w:val="00CE0F71"/>
    <w:pPr>
      <w:tabs>
        <w:tab w:val="num" w:pos="1980"/>
      </w:tabs>
      <w:spacing w:line="360" w:lineRule="auto"/>
      <w:ind w:left="1260"/>
      <w:jc w:val="both"/>
    </w:pPr>
    <w:rPr>
      <w:lang w:eastAsia="ru-RU"/>
    </w:rPr>
  </w:style>
  <w:style w:type="character" w:customStyle="1" w:styleId="aff1">
    <w:name w:val="комментарий"/>
    <w:rsid w:val="00CE0F71"/>
    <w:rPr>
      <w:b/>
      <w:i/>
      <w:shd w:val="clear" w:color="auto" w:fill="FFFF99"/>
    </w:rPr>
  </w:style>
  <w:style w:type="paragraph" w:customStyle="1" w:styleId="14">
    <w:name w:val="Обычный1"/>
    <w:rsid w:val="00CE0F71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">
    <w:name w:val="xl48"/>
    <w:basedOn w:val="a3"/>
    <w:rsid w:val="00CE0F71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  <w:lang w:eastAsia="ru-RU"/>
    </w:rPr>
  </w:style>
  <w:style w:type="paragraph" w:customStyle="1" w:styleId="aff2">
    <w:name w:val="Подподпункт"/>
    <w:basedOn w:val="a3"/>
    <w:rsid w:val="00CE0F71"/>
    <w:pPr>
      <w:tabs>
        <w:tab w:val="num" w:pos="1008"/>
      </w:tabs>
      <w:spacing w:line="360" w:lineRule="auto"/>
      <w:ind w:left="1008" w:hanging="1008"/>
      <w:jc w:val="both"/>
    </w:pPr>
    <w:rPr>
      <w:lang w:eastAsia="ru-RU"/>
    </w:rPr>
  </w:style>
  <w:style w:type="paragraph" w:customStyle="1" w:styleId="aff3">
    <w:name w:val="Ариал"/>
    <w:basedOn w:val="a3"/>
    <w:rsid w:val="00CE0F71"/>
    <w:pPr>
      <w:spacing w:before="120" w:after="120" w:line="360" w:lineRule="auto"/>
      <w:ind w:firstLine="851"/>
      <w:jc w:val="both"/>
    </w:pPr>
    <w:rPr>
      <w:rFonts w:ascii="Arial" w:hAnsi="Arial" w:cs="Arial"/>
      <w:sz w:val="24"/>
      <w:szCs w:val="24"/>
      <w:lang w:eastAsia="ru-RU"/>
    </w:rPr>
  </w:style>
  <w:style w:type="paragraph" w:styleId="a2">
    <w:name w:val="List Bullet"/>
    <w:basedOn w:val="a3"/>
    <w:uiPriority w:val="99"/>
    <w:rsid w:val="00CE0F71"/>
    <w:pPr>
      <w:numPr>
        <w:ilvl w:val="1"/>
        <w:numId w:val="1"/>
      </w:numPr>
      <w:tabs>
        <w:tab w:val="left" w:pos="1134"/>
      </w:tabs>
      <w:spacing w:after="120" w:line="288" w:lineRule="auto"/>
      <w:jc w:val="both"/>
    </w:pPr>
    <w:rPr>
      <w:lang w:eastAsia="ru-RU"/>
    </w:rPr>
  </w:style>
  <w:style w:type="paragraph" w:customStyle="1" w:styleId="aff4">
    <w:name w:val="Абзац нумеров"/>
    <w:basedOn w:val="a3"/>
    <w:rsid w:val="00CE0F71"/>
    <w:pPr>
      <w:tabs>
        <w:tab w:val="num" w:pos="1440"/>
      </w:tabs>
      <w:spacing w:after="120" w:line="288" w:lineRule="auto"/>
      <w:ind w:left="1440" w:hanging="360"/>
      <w:jc w:val="both"/>
    </w:pPr>
    <w:rPr>
      <w:lang w:eastAsia="ru-RU"/>
    </w:rPr>
  </w:style>
  <w:style w:type="paragraph" w:customStyle="1" w:styleId="ConsNormal">
    <w:name w:val="ConsNormal"/>
    <w:rsid w:val="00CE0F7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E0F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0">
    <w:name w:val="List Bullet 3"/>
    <w:basedOn w:val="a3"/>
    <w:autoRedefine/>
    <w:uiPriority w:val="99"/>
    <w:rsid w:val="00CE0F71"/>
    <w:pPr>
      <w:numPr>
        <w:numId w:val="3"/>
      </w:numPr>
      <w:tabs>
        <w:tab w:val="clear" w:pos="1559"/>
        <w:tab w:val="num" w:pos="1620"/>
      </w:tabs>
      <w:autoSpaceDE w:val="0"/>
      <w:autoSpaceDN w:val="0"/>
      <w:ind w:left="1620" w:hanging="360"/>
      <w:jc w:val="both"/>
    </w:pPr>
    <w:rPr>
      <w:lang w:eastAsia="ru-RU"/>
    </w:rPr>
  </w:style>
  <w:style w:type="paragraph" w:customStyle="1" w:styleId="BodyTextIndent1">
    <w:name w:val="Body Text Indent1"/>
    <w:aliases w:val="текст"/>
    <w:basedOn w:val="a3"/>
    <w:rsid w:val="00CE0F71"/>
    <w:pPr>
      <w:spacing w:line="360" w:lineRule="auto"/>
      <w:ind w:left="540" w:firstLine="27"/>
      <w:jc w:val="both"/>
    </w:pPr>
    <w:rPr>
      <w:lang w:eastAsia="ru-RU"/>
    </w:rPr>
  </w:style>
  <w:style w:type="paragraph" w:customStyle="1" w:styleId="aff5">
    <w:name w:val="Пункт"/>
    <w:basedOn w:val="a3"/>
    <w:rsid w:val="00CE0F71"/>
    <w:pPr>
      <w:tabs>
        <w:tab w:val="num" w:pos="720"/>
      </w:tabs>
      <w:spacing w:line="360" w:lineRule="auto"/>
      <w:ind w:left="720" w:hanging="720"/>
      <w:jc w:val="both"/>
    </w:pPr>
    <w:rPr>
      <w:lang w:eastAsia="ru-RU"/>
    </w:rPr>
  </w:style>
  <w:style w:type="paragraph" w:customStyle="1" w:styleId="aff6">
    <w:name w:val="Подпункт"/>
    <w:basedOn w:val="aff5"/>
    <w:rsid w:val="00CE0F71"/>
    <w:pPr>
      <w:tabs>
        <w:tab w:val="clear" w:pos="720"/>
        <w:tab w:val="num" w:pos="864"/>
      </w:tabs>
      <w:ind w:left="864" w:hanging="864"/>
    </w:pPr>
  </w:style>
  <w:style w:type="paragraph" w:styleId="aff7">
    <w:name w:val="caption"/>
    <w:basedOn w:val="a3"/>
    <w:next w:val="a3"/>
    <w:uiPriority w:val="35"/>
    <w:qFormat/>
    <w:rsid w:val="00CE0F71"/>
    <w:pPr>
      <w:autoSpaceDE w:val="0"/>
      <w:autoSpaceDN w:val="0"/>
      <w:spacing w:before="360"/>
    </w:pPr>
    <w:rPr>
      <w:sz w:val="24"/>
      <w:szCs w:val="24"/>
      <w:lang w:eastAsia="ru-RU"/>
    </w:rPr>
  </w:style>
  <w:style w:type="paragraph" w:customStyle="1" w:styleId="-4">
    <w:name w:val="пункт-4"/>
    <w:basedOn w:val="a3"/>
    <w:rsid w:val="00CE0F71"/>
    <w:pPr>
      <w:numPr>
        <w:ilvl w:val="3"/>
        <w:numId w:val="4"/>
      </w:numPr>
      <w:tabs>
        <w:tab w:val="clear" w:pos="1134"/>
        <w:tab w:val="num" w:pos="1418"/>
      </w:tabs>
      <w:spacing w:line="360" w:lineRule="auto"/>
      <w:ind w:left="1418" w:hanging="1418"/>
      <w:jc w:val="both"/>
    </w:pPr>
    <w:rPr>
      <w:sz w:val="24"/>
      <w:szCs w:val="24"/>
      <w:lang w:eastAsia="ru-RU"/>
    </w:rPr>
  </w:style>
  <w:style w:type="paragraph" w:customStyle="1" w:styleId="lev2">
    <w:name w:val="lev2"/>
    <w:basedOn w:val="af8"/>
    <w:rsid w:val="00CE0F71"/>
    <w:pPr>
      <w:numPr>
        <w:ilvl w:val="1"/>
        <w:numId w:val="5"/>
      </w:numPr>
      <w:autoSpaceDE/>
      <w:autoSpaceDN/>
    </w:pPr>
    <w:rPr>
      <w:color w:val="000000"/>
      <w:sz w:val="24"/>
      <w:szCs w:val="24"/>
    </w:rPr>
  </w:style>
  <w:style w:type="table" w:customStyle="1" w:styleId="15">
    <w:name w:val="Сетка таблицы1"/>
    <w:basedOn w:val="a5"/>
    <w:next w:val="aa"/>
    <w:uiPriority w:val="99"/>
    <w:rsid w:val="00CE0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annotation text"/>
    <w:basedOn w:val="a3"/>
    <w:link w:val="aff9"/>
    <w:uiPriority w:val="99"/>
    <w:semiHidden/>
    <w:rsid w:val="00CE0F71"/>
    <w:rPr>
      <w:sz w:val="20"/>
      <w:szCs w:val="20"/>
      <w:lang w:eastAsia="ru-RU"/>
    </w:rPr>
  </w:style>
  <w:style w:type="character" w:customStyle="1" w:styleId="aff9">
    <w:name w:val="Текст примечания Знак"/>
    <w:basedOn w:val="a4"/>
    <w:link w:val="aff8"/>
    <w:uiPriority w:val="99"/>
    <w:semiHidden/>
    <w:rsid w:val="00CE0F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a">
    <w:name w:val="annotation subject"/>
    <w:basedOn w:val="aff8"/>
    <w:next w:val="aff8"/>
    <w:link w:val="affb"/>
    <w:uiPriority w:val="99"/>
    <w:semiHidden/>
    <w:rsid w:val="00CE0F71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CE0F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c">
    <w:name w:val="Plain Text"/>
    <w:basedOn w:val="a3"/>
    <w:link w:val="affd"/>
    <w:uiPriority w:val="99"/>
    <w:rsid w:val="00CE0F71"/>
    <w:rPr>
      <w:rFonts w:ascii="Courier New" w:hAnsi="Courier New" w:cs="Courier New"/>
      <w:sz w:val="20"/>
      <w:szCs w:val="20"/>
      <w:lang w:eastAsia="ru-RU"/>
    </w:rPr>
  </w:style>
  <w:style w:type="character" w:customStyle="1" w:styleId="affd">
    <w:name w:val="Текст Знак"/>
    <w:basedOn w:val="a4"/>
    <w:link w:val="affc"/>
    <w:uiPriority w:val="99"/>
    <w:rsid w:val="00CE0F71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27">
    <w:name w:val="Нет списка2"/>
    <w:next w:val="a6"/>
    <w:semiHidden/>
    <w:unhideWhenUsed/>
    <w:rsid w:val="00CE0F71"/>
  </w:style>
  <w:style w:type="paragraph" w:customStyle="1" w:styleId="1">
    <w:name w:val="МРСК_заголовок_1"/>
    <w:basedOn w:val="11"/>
    <w:rsid w:val="00CE0F71"/>
    <w:pPr>
      <w:numPr>
        <w:numId w:val="6"/>
      </w:numPr>
      <w:shd w:val="clear" w:color="auto" w:fill="D9D9D9"/>
      <w:spacing w:before="240" w:after="60" w:line="300" w:lineRule="auto"/>
      <w:jc w:val="both"/>
    </w:pPr>
    <w:rPr>
      <w:rFonts w:cs="Arial"/>
      <w:b/>
      <w:bCs/>
      <w:caps/>
      <w:kern w:val="32"/>
    </w:rPr>
  </w:style>
  <w:style w:type="paragraph" w:customStyle="1" w:styleId="affe">
    <w:name w:val="МРСК_шрифт_абзаца"/>
    <w:basedOn w:val="a3"/>
    <w:link w:val="afff"/>
    <w:rsid w:val="00CE0F71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sz w:val="24"/>
      <w:szCs w:val="24"/>
      <w:lang w:val="x-none" w:eastAsia="ru-RU"/>
    </w:rPr>
  </w:style>
  <w:style w:type="character" w:customStyle="1" w:styleId="afff">
    <w:name w:val="МРСК_шрифт_абзаца Знак"/>
    <w:link w:val="affe"/>
    <w:rsid w:val="00CE0F7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2">
    <w:name w:val="МРСК_заголовок_2"/>
    <w:basedOn w:val="affe"/>
    <w:rsid w:val="00CE0F71"/>
    <w:pPr>
      <w:keepNext w:val="0"/>
      <w:keepLines w:val="0"/>
      <w:numPr>
        <w:ilvl w:val="1"/>
        <w:numId w:val="6"/>
      </w:numPr>
      <w:tabs>
        <w:tab w:val="clear" w:pos="0"/>
      </w:tabs>
      <w:spacing w:before="240" w:after="60"/>
      <w:ind w:left="1788" w:hanging="720"/>
      <w:jc w:val="left"/>
    </w:pPr>
    <w:rPr>
      <w:b/>
      <w:caps/>
      <w:spacing w:val="-6"/>
      <w:sz w:val="26"/>
      <w:szCs w:val="26"/>
    </w:rPr>
  </w:style>
  <w:style w:type="paragraph" w:customStyle="1" w:styleId="afff0">
    <w:name w:val="МРСК_заголовок_большой"/>
    <w:basedOn w:val="a3"/>
    <w:rsid w:val="00CE0F71"/>
    <w:pPr>
      <w:keepNext/>
      <w:suppressAutoHyphens/>
      <w:ind w:firstLine="709"/>
      <w:jc w:val="center"/>
    </w:pPr>
    <w:rPr>
      <w:b/>
      <w:caps/>
      <w:sz w:val="32"/>
      <w:szCs w:val="32"/>
      <w:lang w:eastAsia="ru-RU"/>
    </w:rPr>
  </w:style>
  <w:style w:type="paragraph" w:customStyle="1" w:styleId="afff1">
    <w:name w:val="МРСК_заголовок_малый"/>
    <w:basedOn w:val="a3"/>
    <w:rsid w:val="00CE0F71"/>
    <w:pPr>
      <w:keepNext/>
      <w:suppressAutoHyphens/>
      <w:ind w:firstLine="709"/>
      <w:jc w:val="center"/>
    </w:pPr>
    <w:rPr>
      <w:b/>
      <w:caps/>
      <w:sz w:val="24"/>
      <w:szCs w:val="24"/>
      <w:lang w:eastAsia="ru-RU"/>
    </w:rPr>
  </w:style>
  <w:style w:type="paragraph" w:customStyle="1" w:styleId="afff2">
    <w:name w:val="МРСК_заголовок_средний"/>
    <w:basedOn w:val="a3"/>
    <w:rsid w:val="00CE0F71"/>
    <w:pPr>
      <w:keepNext/>
      <w:suppressAutoHyphens/>
      <w:spacing w:after="120"/>
      <w:ind w:firstLine="709"/>
      <w:jc w:val="center"/>
    </w:pPr>
    <w:rPr>
      <w:b/>
      <w:caps/>
      <w:lang w:eastAsia="ru-RU"/>
    </w:rPr>
  </w:style>
  <w:style w:type="paragraph" w:customStyle="1" w:styleId="afff3">
    <w:name w:val="МРСК_колонтитул_верхний_левый"/>
    <w:basedOn w:val="af2"/>
    <w:rsid w:val="00CE0F71"/>
    <w:pPr>
      <w:keepNext/>
      <w:ind w:firstLine="709"/>
    </w:pPr>
    <w:rPr>
      <w:caps/>
      <w:sz w:val="16"/>
      <w:szCs w:val="16"/>
      <w:lang w:eastAsia="ru-RU"/>
    </w:rPr>
  </w:style>
  <w:style w:type="paragraph" w:customStyle="1" w:styleId="afff4">
    <w:name w:val="МРСК_колонтитул_верхний_правый"/>
    <w:basedOn w:val="af2"/>
    <w:link w:val="afff5"/>
    <w:rsid w:val="00CE0F71"/>
    <w:pPr>
      <w:keepNext/>
      <w:ind w:firstLine="709"/>
      <w:jc w:val="right"/>
    </w:pPr>
    <w:rPr>
      <w:caps/>
      <w:sz w:val="16"/>
      <w:szCs w:val="16"/>
      <w:lang w:val="x-none" w:eastAsia="ru-RU"/>
    </w:rPr>
  </w:style>
  <w:style w:type="character" w:customStyle="1" w:styleId="afff5">
    <w:name w:val="МРСК_колонтитул_верхний_правый Знак"/>
    <w:link w:val="afff4"/>
    <w:rsid w:val="00CE0F71"/>
    <w:rPr>
      <w:rFonts w:ascii="Times New Roman" w:eastAsia="Times New Roman" w:hAnsi="Times New Roman" w:cs="Times New Roman"/>
      <w:caps/>
      <w:sz w:val="16"/>
      <w:szCs w:val="16"/>
      <w:lang w:val="x-none" w:eastAsia="ru-RU"/>
    </w:rPr>
  </w:style>
  <w:style w:type="paragraph" w:customStyle="1" w:styleId="afff6">
    <w:name w:val="МРСК_колонтитул_верхний_центр"/>
    <w:basedOn w:val="af2"/>
    <w:rsid w:val="00CE0F71"/>
    <w:pPr>
      <w:keepNext/>
      <w:ind w:firstLine="709"/>
      <w:jc w:val="center"/>
    </w:pPr>
    <w:rPr>
      <w:caps/>
      <w:sz w:val="16"/>
      <w:szCs w:val="16"/>
      <w:lang w:eastAsia="ru-RU"/>
    </w:rPr>
  </w:style>
  <w:style w:type="paragraph" w:customStyle="1" w:styleId="a1">
    <w:name w:val="МРСК_маркированный"/>
    <w:basedOn w:val="a2"/>
    <w:rsid w:val="00CE0F71"/>
    <w:pPr>
      <w:keepNext/>
      <w:numPr>
        <w:ilvl w:val="0"/>
        <w:numId w:val="11"/>
      </w:numPr>
      <w:tabs>
        <w:tab w:val="clear" w:pos="1134"/>
        <w:tab w:val="left" w:pos="567"/>
      </w:tabs>
      <w:spacing w:after="0" w:line="300" w:lineRule="auto"/>
      <w:ind w:left="0" w:firstLine="284"/>
    </w:pPr>
    <w:rPr>
      <w:sz w:val="24"/>
      <w:szCs w:val="24"/>
    </w:rPr>
  </w:style>
  <w:style w:type="paragraph" w:customStyle="1" w:styleId="afff7">
    <w:name w:val="МРСК_название_объекта"/>
    <w:basedOn w:val="a3"/>
    <w:rsid w:val="00CE0F71"/>
    <w:pPr>
      <w:keepNext/>
      <w:spacing w:before="60"/>
      <w:ind w:firstLine="709"/>
      <w:jc w:val="both"/>
    </w:pPr>
    <w:rPr>
      <w:b/>
      <w:bCs/>
      <w:sz w:val="20"/>
      <w:szCs w:val="20"/>
      <w:lang w:eastAsia="ru-RU"/>
    </w:rPr>
  </w:style>
  <w:style w:type="paragraph" w:customStyle="1" w:styleId="a0">
    <w:name w:val="МРСК_нумерованный_список"/>
    <w:basedOn w:val="a"/>
    <w:link w:val="afff8"/>
    <w:rsid w:val="00CE0F71"/>
    <w:pPr>
      <w:numPr>
        <w:numId w:val="8"/>
      </w:numPr>
      <w:contextualSpacing w:val="0"/>
    </w:pPr>
    <w:rPr>
      <w:lang w:val="x-none" w:eastAsia="x-none"/>
    </w:rPr>
  </w:style>
  <w:style w:type="paragraph" w:styleId="a">
    <w:name w:val="List Number"/>
    <w:basedOn w:val="a3"/>
    <w:uiPriority w:val="99"/>
    <w:semiHidden/>
    <w:unhideWhenUsed/>
    <w:rsid w:val="00CE0F71"/>
    <w:pPr>
      <w:keepNext/>
      <w:numPr>
        <w:numId w:val="7"/>
      </w:numPr>
      <w:spacing w:line="300" w:lineRule="auto"/>
      <w:contextualSpacing/>
      <w:jc w:val="both"/>
    </w:pPr>
    <w:rPr>
      <w:sz w:val="24"/>
      <w:szCs w:val="24"/>
      <w:lang w:eastAsia="ru-RU"/>
    </w:rPr>
  </w:style>
  <w:style w:type="character" w:customStyle="1" w:styleId="afff8">
    <w:name w:val="МРСК_нумерованный_список Знак"/>
    <w:link w:val="a0"/>
    <w:rsid w:val="00CE0F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f9">
    <w:name w:val="МРСК_потоковая_диаграмма"/>
    <w:basedOn w:val="a3"/>
    <w:rsid w:val="00CE0F71"/>
    <w:pPr>
      <w:keepNext/>
      <w:ind w:firstLine="709"/>
      <w:jc w:val="both"/>
    </w:pPr>
    <w:rPr>
      <w:sz w:val="16"/>
      <w:szCs w:val="16"/>
      <w:lang w:eastAsia="ru-RU"/>
    </w:rPr>
  </w:style>
  <w:style w:type="paragraph" w:customStyle="1" w:styleId="afffa">
    <w:name w:val="МРСК_потоковая_диаграмма_по_центру"/>
    <w:basedOn w:val="afff9"/>
    <w:rsid w:val="00CE0F71"/>
    <w:pPr>
      <w:suppressAutoHyphens/>
      <w:jc w:val="center"/>
    </w:pPr>
  </w:style>
  <w:style w:type="paragraph" w:customStyle="1" w:styleId="afffb">
    <w:name w:val="МРСК_Приложения"/>
    <w:basedOn w:val="afff2"/>
    <w:rsid w:val="00CE0F71"/>
    <w:pPr>
      <w:spacing w:before="6000"/>
    </w:pPr>
  </w:style>
  <w:style w:type="paragraph" w:customStyle="1" w:styleId="afffc">
    <w:name w:val="МРСК_рисунок"/>
    <w:basedOn w:val="a3"/>
    <w:rsid w:val="00CE0F71"/>
    <w:pPr>
      <w:keepNext/>
      <w:suppressAutoHyphens/>
      <w:ind w:firstLine="709"/>
      <w:jc w:val="center"/>
    </w:pPr>
    <w:rPr>
      <w:sz w:val="16"/>
      <w:szCs w:val="16"/>
      <w:lang w:eastAsia="ru-RU"/>
    </w:rPr>
  </w:style>
  <w:style w:type="paragraph" w:customStyle="1" w:styleId="afffd">
    <w:name w:val="МРСК_Скрытый"/>
    <w:basedOn w:val="afff1"/>
    <w:rsid w:val="00CE0F71"/>
    <w:pPr>
      <w:jc w:val="left"/>
    </w:pPr>
    <w:rPr>
      <w:b w:val="0"/>
      <w:color w:val="FFFFFF"/>
      <w:sz w:val="16"/>
      <w:szCs w:val="16"/>
    </w:rPr>
  </w:style>
  <w:style w:type="paragraph" w:customStyle="1" w:styleId="afffe">
    <w:name w:val="МРСК_таблица_заголовок"/>
    <w:basedOn w:val="a3"/>
    <w:rsid w:val="00CE0F71"/>
    <w:pPr>
      <w:keepNext/>
      <w:suppressAutoHyphens/>
      <w:ind w:firstLine="709"/>
      <w:jc w:val="center"/>
    </w:pPr>
    <w:rPr>
      <w:sz w:val="20"/>
      <w:szCs w:val="20"/>
      <w:lang w:eastAsia="ru-RU"/>
    </w:rPr>
  </w:style>
  <w:style w:type="paragraph" w:customStyle="1" w:styleId="affff">
    <w:name w:val="МРСК_таблица_текст"/>
    <w:basedOn w:val="afffe"/>
    <w:rsid w:val="00CE0F71"/>
    <w:pPr>
      <w:suppressAutoHyphens w:val="0"/>
      <w:jc w:val="both"/>
    </w:pPr>
  </w:style>
  <w:style w:type="paragraph" w:customStyle="1" w:styleId="affff0">
    <w:name w:val="МРСК_шрифт_абзаца_без_отступа"/>
    <w:basedOn w:val="a3"/>
    <w:rsid w:val="00CE0F71"/>
    <w:pPr>
      <w:keepNext/>
      <w:ind w:firstLine="709"/>
    </w:pPr>
    <w:rPr>
      <w:sz w:val="24"/>
      <w:szCs w:val="24"/>
      <w:lang w:eastAsia="ru-RU"/>
    </w:rPr>
  </w:style>
  <w:style w:type="paragraph" w:customStyle="1" w:styleId="affff1">
    <w:name w:val="МРСК_шрифт_абзаца_без_отступа_по_центру"/>
    <w:basedOn w:val="affff0"/>
    <w:rsid w:val="00CE0F71"/>
    <w:pPr>
      <w:jc w:val="center"/>
    </w:pPr>
  </w:style>
  <w:style w:type="paragraph" w:customStyle="1" w:styleId="affff2">
    <w:name w:val="МРСК_обычный_текст"/>
    <w:basedOn w:val="a3"/>
    <w:qFormat/>
    <w:rsid w:val="00CE0F71"/>
    <w:pPr>
      <w:keepNext/>
      <w:ind w:firstLine="709"/>
      <w:jc w:val="both"/>
    </w:pPr>
    <w:rPr>
      <w:sz w:val="24"/>
      <w:szCs w:val="24"/>
      <w:lang w:eastAsia="ru-RU"/>
    </w:rPr>
  </w:style>
  <w:style w:type="paragraph" w:customStyle="1" w:styleId="affff3">
    <w:name w:val="МРСК_таблица_название"/>
    <w:basedOn w:val="aff7"/>
    <w:rsid w:val="00CE0F71"/>
    <w:pPr>
      <w:keepNext/>
      <w:autoSpaceDE/>
      <w:autoSpaceDN/>
      <w:spacing w:before="60"/>
      <w:ind w:firstLine="709"/>
    </w:pPr>
    <w:rPr>
      <w:b/>
      <w:bCs/>
      <w:sz w:val="20"/>
      <w:szCs w:val="20"/>
    </w:rPr>
  </w:style>
  <w:style w:type="paragraph" w:customStyle="1" w:styleId="3">
    <w:name w:val="МРСК_заголовок_3"/>
    <w:basedOn w:val="31"/>
    <w:qFormat/>
    <w:rsid w:val="00CE0F71"/>
    <w:pPr>
      <w:keepLines w:val="0"/>
      <w:numPr>
        <w:ilvl w:val="2"/>
        <w:numId w:val="6"/>
      </w:numPr>
      <w:spacing w:before="0" w:line="300" w:lineRule="auto"/>
      <w:jc w:val="both"/>
    </w:pPr>
    <w:rPr>
      <w:rFonts w:ascii="Times New Roman" w:hAnsi="Times New Roman"/>
      <w:caps/>
      <w:color w:val="auto"/>
      <w:sz w:val="24"/>
      <w:szCs w:val="26"/>
    </w:rPr>
  </w:style>
  <w:style w:type="paragraph" w:customStyle="1" w:styleId="affff4">
    <w:name w:val="Мой_обычный"/>
    <w:basedOn w:val="a3"/>
    <w:qFormat/>
    <w:rsid w:val="00CE0F71"/>
    <w:pPr>
      <w:keepNext/>
      <w:framePr w:hSpace="180" w:wrap="around" w:vAnchor="text" w:hAnchor="margin" w:y="137"/>
      <w:spacing w:line="300" w:lineRule="auto"/>
      <w:ind w:firstLine="709"/>
      <w:jc w:val="both"/>
    </w:pPr>
    <w:rPr>
      <w:sz w:val="24"/>
      <w:szCs w:val="24"/>
      <w:lang w:eastAsia="ru-RU"/>
    </w:rPr>
  </w:style>
  <w:style w:type="paragraph" w:customStyle="1" w:styleId="affff5">
    <w:name w:val="МРСК_колонтитул_верхний_центр_курсив"/>
    <w:basedOn w:val="afff6"/>
    <w:qFormat/>
    <w:rsid w:val="00CE0F71"/>
    <w:pPr>
      <w:framePr w:hSpace="180" w:wrap="around" w:vAnchor="text" w:hAnchor="margin" w:y="137"/>
    </w:pPr>
    <w:rPr>
      <w:i/>
      <w:sz w:val="12"/>
    </w:rPr>
  </w:style>
  <w:style w:type="paragraph" w:customStyle="1" w:styleId="affff6">
    <w:name w:val="Б_скрытый"/>
    <w:basedOn w:val="a3"/>
    <w:rsid w:val="00CE0F71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bCs/>
      <w:i/>
      <w:sz w:val="8"/>
      <w:szCs w:val="12"/>
      <w:lang w:eastAsia="ru-RU"/>
    </w:rPr>
  </w:style>
  <w:style w:type="paragraph" w:styleId="16">
    <w:name w:val="toc 1"/>
    <w:basedOn w:val="a3"/>
    <w:next w:val="a3"/>
    <w:uiPriority w:val="39"/>
    <w:qFormat/>
    <w:rsid w:val="00CE0F71"/>
    <w:pPr>
      <w:spacing w:before="120"/>
    </w:pPr>
    <w:rPr>
      <w:b/>
      <w:sz w:val="20"/>
      <w:szCs w:val="20"/>
      <w:lang w:eastAsia="ru-RU"/>
    </w:rPr>
  </w:style>
  <w:style w:type="paragraph" w:styleId="28">
    <w:name w:val="toc 2"/>
    <w:basedOn w:val="a3"/>
    <w:next w:val="a3"/>
    <w:uiPriority w:val="39"/>
    <w:qFormat/>
    <w:rsid w:val="00CE0F71"/>
    <w:pPr>
      <w:ind w:firstLine="284"/>
    </w:pPr>
    <w:rPr>
      <w:sz w:val="20"/>
      <w:szCs w:val="20"/>
      <w:lang w:eastAsia="ru-RU"/>
    </w:rPr>
  </w:style>
  <w:style w:type="paragraph" w:styleId="affff7">
    <w:name w:val="TOC Heading"/>
    <w:basedOn w:val="11"/>
    <w:next w:val="a3"/>
    <w:uiPriority w:val="39"/>
    <w:semiHidden/>
    <w:unhideWhenUsed/>
    <w:qFormat/>
    <w:rsid w:val="00CE0F71"/>
    <w:pPr>
      <w:spacing w:before="240" w:after="60" w:line="300" w:lineRule="auto"/>
      <w:ind w:firstLine="709"/>
      <w:jc w:val="both"/>
      <w:outlineLvl w:val="9"/>
    </w:pPr>
    <w:rPr>
      <w:rFonts w:ascii="Cambria" w:hAnsi="Cambria"/>
      <w:b/>
      <w:bCs/>
      <w:kern w:val="32"/>
      <w:sz w:val="32"/>
      <w:szCs w:val="32"/>
    </w:rPr>
  </w:style>
  <w:style w:type="paragraph" w:styleId="37">
    <w:name w:val="toc 3"/>
    <w:basedOn w:val="a3"/>
    <w:next w:val="a3"/>
    <w:autoRedefine/>
    <w:uiPriority w:val="39"/>
    <w:unhideWhenUsed/>
    <w:rsid w:val="00CE0F71"/>
    <w:pPr>
      <w:keepNext/>
      <w:spacing w:line="300" w:lineRule="auto"/>
      <w:ind w:left="480" w:firstLine="709"/>
      <w:jc w:val="both"/>
    </w:pPr>
    <w:rPr>
      <w:sz w:val="24"/>
      <w:szCs w:val="24"/>
      <w:lang w:eastAsia="ru-RU"/>
    </w:rPr>
  </w:style>
  <w:style w:type="paragraph" w:customStyle="1" w:styleId="affff8">
    <w:name w:val="Стиль специальный"/>
    <w:basedOn w:val="a3"/>
    <w:uiPriority w:val="99"/>
    <w:rsid w:val="00CE0F71"/>
    <w:pPr>
      <w:spacing w:line="264" w:lineRule="auto"/>
      <w:ind w:firstLine="720"/>
      <w:jc w:val="both"/>
    </w:pPr>
    <w:rPr>
      <w:lang w:eastAsia="ru-RU"/>
    </w:rPr>
  </w:style>
  <w:style w:type="character" w:customStyle="1" w:styleId="defaultlabelstyle1">
    <w:name w:val="defaultlabelstyle1"/>
    <w:uiPriority w:val="99"/>
    <w:rsid w:val="00CE0F71"/>
    <w:rPr>
      <w:rFonts w:cs="Times New Roman"/>
      <w:color w:val="auto"/>
    </w:rPr>
  </w:style>
  <w:style w:type="character" w:customStyle="1" w:styleId="FontStyle29">
    <w:name w:val="Font Style29"/>
    <w:uiPriority w:val="99"/>
    <w:rsid w:val="00CE0F71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3">
    <w:name w:val="Font Style33"/>
    <w:uiPriority w:val="99"/>
    <w:rsid w:val="00CE0F71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1">
    <w:name w:val="Style1"/>
    <w:basedOn w:val="a3"/>
    <w:uiPriority w:val="99"/>
    <w:rsid w:val="00CE0F71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3"/>
    <w:uiPriority w:val="99"/>
    <w:rsid w:val="00CE0F71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  <w:lang w:eastAsia="ru-RU"/>
    </w:rPr>
  </w:style>
  <w:style w:type="paragraph" w:customStyle="1" w:styleId="Style6">
    <w:name w:val="Style6"/>
    <w:basedOn w:val="a3"/>
    <w:uiPriority w:val="99"/>
    <w:rsid w:val="00CE0F71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  <w:lang w:eastAsia="ru-RU"/>
    </w:rPr>
  </w:style>
  <w:style w:type="paragraph" w:customStyle="1" w:styleId="Style7">
    <w:name w:val="Style7"/>
    <w:basedOn w:val="a3"/>
    <w:uiPriority w:val="99"/>
    <w:rsid w:val="00CE0F71"/>
    <w:pPr>
      <w:widowControl w:val="0"/>
      <w:autoSpaceDE w:val="0"/>
      <w:autoSpaceDN w:val="0"/>
      <w:adjustRightInd w:val="0"/>
      <w:spacing w:line="277" w:lineRule="exact"/>
    </w:pPr>
    <w:rPr>
      <w:sz w:val="24"/>
      <w:szCs w:val="24"/>
      <w:lang w:eastAsia="ru-RU"/>
    </w:rPr>
  </w:style>
  <w:style w:type="character" w:customStyle="1" w:styleId="FontStyle13">
    <w:name w:val="Font Style13"/>
    <w:uiPriority w:val="99"/>
    <w:rsid w:val="00CE0F71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CE0F7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sid w:val="00CE0F71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3"/>
    <w:uiPriority w:val="99"/>
    <w:rsid w:val="00CE0F71"/>
    <w:pPr>
      <w:widowControl w:val="0"/>
      <w:autoSpaceDE w:val="0"/>
      <w:autoSpaceDN w:val="0"/>
      <w:adjustRightInd w:val="0"/>
      <w:spacing w:line="336" w:lineRule="exact"/>
      <w:ind w:firstLine="787"/>
    </w:pPr>
    <w:rPr>
      <w:sz w:val="24"/>
      <w:szCs w:val="24"/>
      <w:lang w:eastAsia="ru-RU"/>
    </w:rPr>
  </w:style>
  <w:style w:type="paragraph" w:customStyle="1" w:styleId="Style9">
    <w:name w:val="Style9"/>
    <w:basedOn w:val="a3"/>
    <w:uiPriority w:val="99"/>
    <w:rsid w:val="00CE0F71"/>
    <w:pPr>
      <w:widowControl w:val="0"/>
      <w:autoSpaceDE w:val="0"/>
      <w:autoSpaceDN w:val="0"/>
      <w:adjustRightInd w:val="0"/>
      <w:spacing w:line="307" w:lineRule="exact"/>
      <w:jc w:val="both"/>
    </w:pPr>
    <w:rPr>
      <w:sz w:val="24"/>
      <w:szCs w:val="24"/>
      <w:lang w:eastAsia="ru-RU"/>
    </w:rPr>
  </w:style>
  <w:style w:type="paragraph" w:customStyle="1" w:styleId="Style12">
    <w:name w:val="Style12"/>
    <w:basedOn w:val="a3"/>
    <w:uiPriority w:val="99"/>
    <w:rsid w:val="00CE0F71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6">
    <w:name w:val="Style16"/>
    <w:basedOn w:val="a3"/>
    <w:uiPriority w:val="99"/>
    <w:rsid w:val="00CE0F71"/>
    <w:pPr>
      <w:widowControl w:val="0"/>
      <w:autoSpaceDE w:val="0"/>
      <w:autoSpaceDN w:val="0"/>
      <w:adjustRightInd w:val="0"/>
      <w:spacing w:line="336" w:lineRule="exact"/>
      <w:ind w:firstLine="3667"/>
    </w:pPr>
    <w:rPr>
      <w:sz w:val="24"/>
      <w:szCs w:val="24"/>
      <w:lang w:eastAsia="ru-RU"/>
    </w:rPr>
  </w:style>
  <w:style w:type="paragraph" w:customStyle="1" w:styleId="Style19">
    <w:name w:val="Style19"/>
    <w:basedOn w:val="a3"/>
    <w:uiPriority w:val="99"/>
    <w:rsid w:val="00CE0F71"/>
    <w:pPr>
      <w:widowControl w:val="0"/>
      <w:autoSpaceDE w:val="0"/>
      <w:autoSpaceDN w:val="0"/>
      <w:adjustRightInd w:val="0"/>
      <w:spacing w:line="394" w:lineRule="exact"/>
      <w:ind w:firstLine="86"/>
      <w:jc w:val="both"/>
    </w:pPr>
    <w:rPr>
      <w:sz w:val="24"/>
      <w:szCs w:val="24"/>
      <w:lang w:eastAsia="ru-RU"/>
    </w:rPr>
  </w:style>
  <w:style w:type="paragraph" w:customStyle="1" w:styleId="Style23">
    <w:name w:val="Style23"/>
    <w:basedOn w:val="a3"/>
    <w:uiPriority w:val="99"/>
    <w:rsid w:val="00CE0F71"/>
    <w:pPr>
      <w:widowControl w:val="0"/>
      <w:autoSpaceDE w:val="0"/>
      <w:autoSpaceDN w:val="0"/>
      <w:adjustRightInd w:val="0"/>
      <w:spacing w:line="350" w:lineRule="exact"/>
      <w:ind w:firstLine="2870"/>
    </w:pPr>
    <w:rPr>
      <w:sz w:val="24"/>
      <w:szCs w:val="24"/>
      <w:lang w:eastAsia="ru-RU"/>
    </w:rPr>
  </w:style>
  <w:style w:type="character" w:customStyle="1" w:styleId="FontStyle35">
    <w:name w:val="Font Style35"/>
    <w:uiPriority w:val="99"/>
    <w:rsid w:val="00CE0F71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41">
    <w:name w:val="Font Style41"/>
    <w:uiPriority w:val="99"/>
    <w:rsid w:val="00CE0F71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9">
    <w:name w:val="Font Style49"/>
    <w:uiPriority w:val="99"/>
    <w:rsid w:val="00CE0F71"/>
    <w:rPr>
      <w:rFonts w:ascii="Segoe UI" w:hAnsi="Segoe UI" w:cs="Segoe UI"/>
      <w:spacing w:val="10"/>
      <w:sz w:val="24"/>
      <w:szCs w:val="24"/>
    </w:rPr>
  </w:style>
  <w:style w:type="paragraph" w:customStyle="1" w:styleId="Style10">
    <w:name w:val="Style10"/>
    <w:basedOn w:val="a3"/>
    <w:uiPriority w:val="99"/>
    <w:rsid w:val="00CE0F71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3">
    <w:name w:val="Style13"/>
    <w:basedOn w:val="a3"/>
    <w:uiPriority w:val="99"/>
    <w:rsid w:val="00CE0F71"/>
    <w:pPr>
      <w:widowControl w:val="0"/>
      <w:autoSpaceDE w:val="0"/>
      <w:autoSpaceDN w:val="0"/>
      <w:adjustRightInd w:val="0"/>
      <w:spacing w:line="235" w:lineRule="exact"/>
      <w:ind w:firstLine="672"/>
    </w:pPr>
    <w:rPr>
      <w:sz w:val="24"/>
      <w:szCs w:val="24"/>
      <w:lang w:eastAsia="ru-RU"/>
    </w:rPr>
  </w:style>
  <w:style w:type="paragraph" w:customStyle="1" w:styleId="Style15">
    <w:name w:val="Style15"/>
    <w:basedOn w:val="a3"/>
    <w:uiPriority w:val="99"/>
    <w:rsid w:val="00CE0F71"/>
    <w:pPr>
      <w:widowControl w:val="0"/>
      <w:autoSpaceDE w:val="0"/>
      <w:autoSpaceDN w:val="0"/>
      <w:adjustRightInd w:val="0"/>
      <w:spacing w:line="240" w:lineRule="exact"/>
      <w:ind w:firstLine="528"/>
    </w:pPr>
    <w:rPr>
      <w:sz w:val="24"/>
      <w:szCs w:val="24"/>
      <w:lang w:eastAsia="ru-RU"/>
    </w:rPr>
  </w:style>
  <w:style w:type="paragraph" w:customStyle="1" w:styleId="Style17">
    <w:name w:val="Style17"/>
    <w:basedOn w:val="a3"/>
    <w:uiPriority w:val="99"/>
    <w:rsid w:val="00CE0F71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8">
    <w:name w:val="Style18"/>
    <w:basedOn w:val="a3"/>
    <w:uiPriority w:val="99"/>
    <w:rsid w:val="00CE0F71"/>
    <w:pPr>
      <w:widowControl w:val="0"/>
      <w:autoSpaceDE w:val="0"/>
      <w:autoSpaceDN w:val="0"/>
      <w:adjustRightInd w:val="0"/>
      <w:spacing w:line="240" w:lineRule="exact"/>
      <w:ind w:firstLine="557"/>
      <w:jc w:val="both"/>
    </w:pPr>
    <w:rPr>
      <w:sz w:val="24"/>
      <w:szCs w:val="24"/>
      <w:lang w:eastAsia="ru-RU"/>
    </w:rPr>
  </w:style>
  <w:style w:type="paragraph" w:customStyle="1" w:styleId="Style20">
    <w:name w:val="Style20"/>
    <w:basedOn w:val="a3"/>
    <w:uiPriority w:val="99"/>
    <w:rsid w:val="00CE0F71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22">
    <w:name w:val="Style22"/>
    <w:basedOn w:val="a3"/>
    <w:uiPriority w:val="99"/>
    <w:rsid w:val="00CE0F71"/>
    <w:pPr>
      <w:widowControl w:val="0"/>
      <w:autoSpaceDE w:val="0"/>
      <w:autoSpaceDN w:val="0"/>
      <w:adjustRightInd w:val="0"/>
      <w:spacing w:line="242" w:lineRule="exact"/>
      <w:ind w:firstLine="1445"/>
    </w:pPr>
    <w:rPr>
      <w:sz w:val="24"/>
      <w:szCs w:val="24"/>
      <w:lang w:eastAsia="ru-RU"/>
    </w:rPr>
  </w:style>
  <w:style w:type="character" w:customStyle="1" w:styleId="FontStyle30">
    <w:name w:val="Font Style30"/>
    <w:uiPriority w:val="99"/>
    <w:rsid w:val="00CE0F71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32">
    <w:name w:val="Font Style32"/>
    <w:uiPriority w:val="99"/>
    <w:rsid w:val="00CE0F71"/>
    <w:rPr>
      <w:rFonts w:ascii="Arial" w:hAnsi="Arial" w:cs="Arial"/>
      <w:b/>
      <w:bCs/>
      <w:i/>
      <w:iCs/>
      <w:sz w:val="20"/>
      <w:szCs w:val="20"/>
    </w:rPr>
  </w:style>
  <w:style w:type="paragraph" w:customStyle="1" w:styleId="Style14">
    <w:name w:val="Style14"/>
    <w:basedOn w:val="a3"/>
    <w:uiPriority w:val="99"/>
    <w:rsid w:val="00CE0F71"/>
    <w:pPr>
      <w:widowControl w:val="0"/>
      <w:autoSpaceDE w:val="0"/>
      <w:autoSpaceDN w:val="0"/>
      <w:adjustRightInd w:val="0"/>
      <w:spacing w:line="322" w:lineRule="exact"/>
      <w:jc w:val="right"/>
    </w:pPr>
    <w:rPr>
      <w:sz w:val="24"/>
      <w:szCs w:val="24"/>
      <w:lang w:eastAsia="ru-RU"/>
    </w:rPr>
  </w:style>
  <w:style w:type="character" w:customStyle="1" w:styleId="FontStyle43">
    <w:name w:val="Font Style43"/>
    <w:uiPriority w:val="99"/>
    <w:rsid w:val="00CE0F71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BodyText">
    <w:name w:val="Body_Text"/>
    <w:basedOn w:val="a3"/>
    <w:rsid w:val="00CE0F71"/>
    <w:pPr>
      <w:spacing w:line="264" w:lineRule="auto"/>
      <w:ind w:left="284" w:right="567" w:hanging="284"/>
      <w:jc w:val="both"/>
    </w:pPr>
    <w:rPr>
      <w:rFonts w:ascii="Arial" w:hAnsi="Arial"/>
      <w:sz w:val="20"/>
      <w:szCs w:val="20"/>
      <w:lang w:val="uk-UA" w:eastAsia="ru-RU"/>
    </w:rPr>
  </w:style>
  <w:style w:type="paragraph" w:customStyle="1" w:styleId="Iauiue">
    <w:name w:val="Iau?iue"/>
    <w:rsid w:val="00CE0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0">
    <w:name w:val="Стиль14"/>
    <w:basedOn w:val="a3"/>
    <w:rsid w:val="00CE0F71"/>
    <w:pPr>
      <w:spacing w:line="264" w:lineRule="auto"/>
      <w:ind w:firstLine="720"/>
      <w:jc w:val="both"/>
    </w:pPr>
    <w:rPr>
      <w:lang w:eastAsia="ru-RU"/>
    </w:rPr>
  </w:style>
  <w:style w:type="table" w:customStyle="1" w:styleId="29">
    <w:name w:val="Сетка таблицы2"/>
    <w:basedOn w:val="a5"/>
    <w:next w:val="aa"/>
    <w:rsid w:val="00CE0F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">
    <w:name w:val="headertext"/>
    <w:uiPriority w:val="99"/>
    <w:rsid w:val="00CE0F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uiPriority w:val="99"/>
    <w:rsid w:val="00CE0F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0F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9">
    <w:name w:val="No Spacing"/>
    <w:basedOn w:val="a3"/>
    <w:uiPriority w:val="1"/>
    <w:qFormat/>
    <w:rsid w:val="00CE0F71"/>
    <w:rPr>
      <w:rFonts w:eastAsia="Calibri"/>
      <w:sz w:val="24"/>
      <w:szCs w:val="24"/>
      <w:lang w:eastAsia="ru-RU"/>
    </w:rPr>
  </w:style>
  <w:style w:type="character" w:styleId="affffa">
    <w:name w:val="annotation reference"/>
    <w:semiHidden/>
    <w:unhideWhenUsed/>
    <w:rsid w:val="00CE0F71"/>
    <w:rPr>
      <w:sz w:val="16"/>
      <w:szCs w:val="16"/>
    </w:rPr>
  </w:style>
  <w:style w:type="paragraph" w:customStyle="1" w:styleId="caaieiaie1">
    <w:name w:val="caaieiaie 1"/>
    <w:basedOn w:val="a3"/>
    <w:next w:val="a3"/>
    <w:rsid w:val="00CE0F71"/>
    <w:pPr>
      <w:keepNext/>
      <w:widowControl w:val="0"/>
      <w:jc w:val="both"/>
    </w:pPr>
    <w:rPr>
      <w:lang w:eastAsia="ru-RU"/>
    </w:rPr>
  </w:style>
  <w:style w:type="paragraph" w:customStyle="1" w:styleId="220">
    <w:name w:val="Стиль22"/>
    <w:basedOn w:val="af8"/>
    <w:rsid w:val="00CE0F71"/>
    <w:pPr>
      <w:autoSpaceDE/>
      <w:autoSpaceDN/>
    </w:pPr>
  </w:style>
  <w:style w:type="paragraph" w:customStyle="1" w:styleId="affffb">
    <w:name w:val="Норм_док"/>
    <w:basedOn w:val="af8"/>
    <w:rsid w:val="00CE0F71"/>
    <w:pPr>
      <w:widowControl w:val="0"/>
      <w:autoSpaceDE/>
      <w:autoSpaceDN/>
      <w:spacing w:before="60" w:line="288" w:lineRule="auto"/>
      <w:ind w:firstLine="720"/>
    </w:pPr>
  </w:style>
  <w:style w:type="paragraph" w:styleId="affffc">
    <w:name w:val="Block Text"/>
    <w:basedOn w:val="a3"/>
    <w:rsid w:val="00CE0F71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lang w:eastAsia="ru-RU"/>
    </w:rPr>
  </w:style>
  <w:style w:type="paragraph" w:customStyle="1" w:styleId="17">
    <w:name w:val="Пункт1"/>
    <w:basedOn w:val="a3"/>
    <w:rsid w:val="00CE0F71"/>
    <w:pPr>
      <w:spacing w:line="360" w:lineRule="auto"/>
      <w:jc w:val="both"/>
    </w:pPr>
    <w:rPr>
      <w:lang w:eastAsia="ru-RU"/>
    </w:rPr>
  </w:style>
  <w:style w:type="paragraph" w:customStyle="1" w:styleId="font6">
    <w:name w:val="font6"/>
    <w:basedOn w:val="a3"/>
    <w:rsid w:val="00CE0F71"/>
    <w:pPr>
      <w:spacing w:before="100" w:beforeAutospacing="1" w:after="100" w:afterAutospacing="1"/>
    </w:pPr>
    <w:rPr>
      <w:rFonts w:ascii="Arial CYR" w:eastAsia="Arial Unicode MS" w:hAnsi="Arial CYR" w:cs="Arial CYR"/>
      <w:sz w:val="24"/>
      <w:szCs w:val="24"/>
      <w:lang w:eastAsia="ru-RU"/>
    </w:rPr>
  </w:style>
  <w:style w:type="character" w:customStyle="1" w:styleId="webofficeattributevalue1">
    <w:name w:val="webofficeattributevalue1"/>
    <w:rsid w:val="00CE0F71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2a">
    <w:name w:val="Знак2"/>
    <w:basedOn w:val="a3"/>
    <w:rsid w:val="00CE0F7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8">
    <w:name w:val="Знак Знак Знак1"/>
    <w:basedOn w:val="a3"/>
    <w:rsid w:val="00CE0F7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fffd">
    <w:name w:val="FollowedHyperlink"/>
    <w:unhideWhenUsed/>
    <w:rsid w:val="00CE0F71"/>
    <w:rPr>
      <w:color w:val="800080"/>
      <w:u w:val="single"/>
    </w:rPr>
  </w:style>
  <w:style w:type="paragraph" w:customStyle="1" w:styleId="affffe">
    <w:name w:val="Знак"/>
    <w:basedOn w:val="a3"/>
    <w:rsid w:val="00CE0F7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apple-style-span">
    <w:name w:val="apple-style-span"/>
    <w:basedOn w:val="a4"/>
    <w:rsid w:val="00CE0F71"/>
  </w:style>
  <w:style w:type="character" w:customStyle="1" w:styleId="apple-converted-space">
    <w:name w:val="apple-converted-space"/>
    <w:basedOn w:val="a4"/>
    <w:rsid w:val="00CE0F71"/>
  </w:style>
  <w:style w:type="paragraph" w:customStyle="1" w:styleId="A10">
    <w:name w:val="A1"/>
    <w:basedOn w:val="a3"/>
    <w:rsid w:val="00CE0F71"/>
    <w:pPr>
      <w:tabs>
        <w:tab w:val="num" w:pos="360"/>
      </w:tabs>
      <w:ind w:left="360" w:hanging="360"/>
    </w:pPr>
    <w:rPr>
      <w:lang w:eastAsia="ru-RU"/>
    </w:rPr>
  </w:style>
  <w:style w:type="paragraph" w:customStyle="1" w:styleId="A20">
    <w:name w:val="A2"/>
    <w:basedOn w:val="a3"/>
    <w:rsid w:val="00CE0F71"/>
    <w:pPr>
      <w:tabs>
        <w:tab w:val="num" w:pos="792"/>
      </w:tabs>
      <w:ind w:left="792" w:hanging="432"/>
    </w:pPr>
    <w:rPr>
      <w:lang w:eastAsia="ru-RU"/>
    </w:rPr>
  </w:style>
  <w:style w:type="paragraph" w:customStyle="1" w:styleId="A30">
    <w:name w:val="A3"/>
    <w:basedOn w:val="a3"/>
    <w:rsid w:val="00CE0F71"/>
    <w:pPr>
      <w:tabs>
        <w:tab w:val="num" w:pos="1440"/>
      </w:tabs>
      <w:spacing w:before="120"/>
      <w:ind w:left="1224" w:hanging="504"/>
      <w:jc w:val="both"/>
    </w:pPr>
    <w:rPr>
      <w:lang w:eastAsia="ru-RU"/>
    </w:rPr>
  </w:style>
  <w:style w:type="paragraph" w:customStyle="1" w:styleId="ConsPlusNormal">
    <w:name w:val="ConsPlusNormal"/>
    <w:rsid w:val="00CE0F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57">
    <w:name w:val="Font Style57"/>
    <w:rsid w:val="00CE0F71"/>
    <w:rPr>
      <w:rFonts w:ascii="Times New Roman" w:hAnsi="Times New Roman" w:cs="Times New Roman"/>
      <w:sz w:val="20"/>
      <w:szCs w:val="20"/>
    </w:rPr>
  </w:style>
  <w:style w:type="paragraph" w:customStyle="1" w:styleId="38">
    <w:name w:val="Заг3"/>
    <w:basedOn w:val="31"/>
    <w:rsid w:val="00CE0F71"/>
    <w:pPr>
      <w:keepLines w:val="0"/>
      <w:widowControl w:val="0"/>
      <w:tabs>
        <w:tab w:val="left" w:pos="1680"/>
      </w:tabs>
      <w:snapToGrid w:val="0"/>
      <w:spacing w:before="120" w:after="240"/>
      <w:ind w:left="1502" w:hanging="822"/>
    </w:pPr>
    <w:rPr>
      <w:rFonts w:ascii="Arial" w:hAnsi="Arial" w:cs="Arial"/>
      <w:bCs w:val="0"/>
      <w:color w:val="auto"/>
      <w:sz w:val="24"/>
      <w:szCs w:val="24"/>
      <w:lang w:eastAsia="ru-RU"/>
    </w:rPr>
  </w:style>
  <w:style w:type="paragraph" w:customStyle="1" w:styleId="font0">
    <w:name w:val="font0"/>
    <w:basedOn w:val="a3"/>
    <w:rsid w:val="00CE0F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US"/>
    </w:rPr>
  </w:style>
  <w:style w:type="paragraph" w:customStyle="1" w:styleId="font5">
    <w:name w:val="font5"/>
    <w:basedOn w:val="a3"/>
    <w:rsid w:val="00CE0F71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val="en-US"/>
    </w:rPr>
  </w:style>
  <w:style w:type="paragraph" w:customStyle="1" w:styleId="xl24">
    <w:name w:val="xl24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25">
    <w:name w:val="xl25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6">
    <w:name w:val="xl26"/>
    <w:basedOn w:val="a3"/>
    <w:rsid w:val="00CE0F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7">
    <w:name w:val="xl27"/>
    <w:basedOn w:val="a3"/>
    <w:rsid w:val="00CE0F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8">
    <w:name w:val="xl28"/>
    <w:basedOn w:val="a3"/>
    <w:rsid w:val="00CE0F7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9">
    <w:name w:val="xl29"/>
    <w:basedOn w:val="a3"/>
    <w:rsid w:val="00CE0F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0">
    <w:name w:val="xl30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1">
    <w:name w:val="xl31"/>
    <w:basedOn w:val="a3"/>
    <w:rsid w:val="00CE0F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2">
    <w:name w:val="xl32"/>
    <w:basedOn w:val="a3"/>
    <w:rsid w:val="00CE0F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3">
    <w:name w:val="xl33"/>
    <w:basedOn w:val="a3"/>
    <w:rsid w:val="00CE0F71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34">
    <w:name w:val="xl34"/>
    <w:basedOn w:val="a3"/>
    <w:rsid w:val="00CE0F71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5">
    <w:name w:val="xl35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6">
    <w:name w:val="xl36"/>
    <w:basedOn w:val="a3"/>
    <w:rsid w:val="00CE0F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7">
    <w:name w:val="xl37"/>
    <w:basedOn w:val="a3"/>
    <w:rsid w:val="00CE0F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8">
    <w:name w:val="xl38"/>
    <w:basedOn w:val="a3"/>
    <w:rsid w:val="00CE0F71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39">
    <w:name w:val="xl39"/>
    <w:basedOn w:val="a3"/>
    <w:rsid w:val="00CE0F7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0">
    <w:name w:val="xl40"/>
    <w:basedOn w:val="a3"/>
    <w:rsid w:val="00CE0F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1">
    <w:name w:val="xl41"/>
    <w:basedOn w:val="a3"/>
    <w:rsid w:val="00CE0F71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2">
    <w:name w:val="xl42"/>
    <w:basedOn w:val="a3"/>
    <w:rsid w:val="00CE0F71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3">
    <w:name w:val="xl43"/>
    <w:basedOn w:val="a3"/>
    <w:rsid w:val="00CE0F71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4">
    <w:name w:val="xl44"/>
    <w:basedOn w:val="a3"/>
    <w:rsid w:val="00CE0F7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5">
    <w:name w:val="xl45"/>
    <w:basedOn w:val="a3"/>
    <w:rsid w:val="00CE0F7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6">
    <w:name w:val="xl46"/>
    <w:basedOn w:val="a3"/>
    <w:rsid w:val="00CE0F71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7">
    <w:name w:val="xl47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49">
    <w:name w:val="xl49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50">
    <w:name w:val="xl50"/>
    <w:basedOn w:val="a3"/>
    <w:rsid w:val="00CE0F71"/>
    <w:pPr>
      <w:shd w:val="clear" w:color="auto" w:fill="FFFFFF"/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1">
    <w:name w:val="xl51"/>
    <w:basedOn w:val="a3"/>
    <w:rsid w:val="00CE0F71"/>
    <w:pPr>
      <w:shd w:val="clear" w:color="auto" w:fill="FFFFFF"/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2">
    <w:name w:val="xl52"/>
    <w:basedOn w:val="a3"/>
    <w:rsid w:val="00CE0F71"/>
    <w:pPr>
      <w:shd w:val="clear" w:color="auto" w:fill="FFFFFF"/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3">
    <w:name w:val="xl53"/>
    <w:basedOn w:val="a3"/>
    <w:rsid w:val="00CE0F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54">
    <w:name w:val="xl54"/>
    <w:basedOn w:val="a3"/>
    <w:rsid w:val="00CE0F71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55">
    <w:name w:val="xl55"/>
    <w:basedOn w:val="a3"/>
    <w:rsid w:val="00CE0F7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56">
    <w:name w:val="xl56"/>
    <w:basedOn w:val="a3"/>
    <w:rsid w:val="00CE0F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7">
    <w:name w:val="xl57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8">
    <w:name w:val="xl58"/>
    <w:basedOn w:val="a3"/>
    <w:rsid w:val="00CE0F7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9">
    <w:name w:val="xl59"/>
    <w:basedOn w:val="a3"/>
    <w:rsid w:val="00CE0F71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0">
    <w:name w:val="xl60"/>
    <w:basedOn w:val="a3"/>
    <w:rsid w:val="00CE0F71"/>
    <w:pPr>
      <w:pBdr>
        <w:lef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1">
    <w:name w:val="xl61"/>
    <w:basedOn w:val="a3"/>
    <w:rsid w:val="00CE0F71"/>
    <w:pPr>
      <w:pBdr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2">
    <w:name w:val="xl62"/>
    <w:basedOn w:val="a3"/>
    <w:rsid w:val="00CE0F71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3">
    <w:name w:val="xl63"/>
    <w:basedOn w:val="a3"/>
    <w:rsid w:val="00CE0F71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4">
    <w:name w:val="xl64"/>
    <w:basedOn w:val="a3"/>
    <w:rsid w:val="00CE0F7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5">
    <w:name w:val="xl65"/>
    <w:basedOn w:val="a3"/>
    <w:rsid w:val="00CE0F7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6">
    <w:name w:val="xl66"/>
    <w:basedOn w:val="a3"/>
    <w:rsid w:val="00CE0F71"/>
    <w:pP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67">
    <w:name w:val="xl67"/>
    <w:basedOn w:val="a3"/>
    <w:rsid w:val="00CE0F71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8">
    <w:name w:val="xl68"/>
    <w:basedOn w:val="a3"/>
    <w:rsid w:val="00CE0F71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9">
    <w:name w:val="xl69"/>
    <w:basedOn w:val="a3"/>
    <w:rsid w:val="00CE0F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70">
    <w:name w:val="xl70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71">
    <w:name w:val="xl71"/>
    <w:basedOn w:val="a3"/>
    <w:rsid w:val="00CE0F71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2">
    <w:name w:val="xl72"/>
    <w:basedOn w:val="a3"/>
    <w:rsid w:val="00CE0F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3">
    <w:name w:val="xl73"/>
    <w:basedOn w:val="a3"/>
    <w:rsid w:val="00CE0F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4">
    <w:name w:val="xl74"/>
    <w:basedOn w:val="a3"/>
    <w:rsid w:val="00CE0F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5">
    <w:name w:val="xl75"/>
    <w:basedOn w:val="a3"/>
    <w:rsid w:val="00CE0F7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6">
    <w:name w:val="xl76"/>
    <w:basedOn w:val="a3"/>
    <w:rsid w:val="00CE0F7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7">
    <w:name w:val="xl77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8">
    <w:name w:val="xl78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79">
    <w:name w:val="xl79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80">
    <w:name w:val="xl80"/>
    <w:basedOn w:val="a3"/>
    <w:rsid w:val="00CE0F71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1">
    <w:name w:val="xl81"/>
    <w:basedOn w:val="a3"/>
    <w:rsid w:val="00CE0F71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2">
    <w:name w:val="xl82"/>
    <w:basedOn w:val="a3"/>
    <w:rsid w:val="00CE0F7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3">
    <w:name w:val="xl83"/>
    <w:basedOn w:val="a3"/>
    <w:rsid w:val="00CE0F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4">
    <w:name w:val="xl84"/>
    <w:basedOn w:val="a3"/>
    <w:rsid w:val="00CE0F7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5">
    <w:name w:val="xl85"/>
    <w:basedOn w:val="a3"/>
    <w:rsid w:val="00CE0F7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6">
    <w:name w:val="xl86"/>
    <w:basedOn w:val="a3"/>
    <w:rsid w:val="00CE0F71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7">
    <w:name w:val="xl87"/>
    <w:basedOn w:val="a3"/>
    <w:rsid w:val="00CE0F7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8">
    <w:name w:val="xl88"/>
    <w:basedOn w:val="a3"/>
    <w:rsid w:val="00CE0F7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9">
    <w:name w:val="xl89"/>
    <w:basedOn w:val="a3"/>
    <w:rsid w:val="00CE0F7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90">
    <w:name w:val="xl90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91">
    <w:name w:val="xl91"/>
    <w:basedOn w:val="a3"/>
    <w:rsid w:val="00CE0F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afffff">
    <w:name w:val="ТекстОбычный"/>
    <w:rsid w:val="00CE0F71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ick">
    <w:name w:val="Pick"/>
    <w:basedOn w:val="a3"/>
    <w:rsid w:val="00CE0F71"/>
    <w:pPr>
      <w:keepNext/>
      <w:widowControl w:val="0"/>
      <w:spacing w:before="240" w:after="240"/>
      <w:jc w:val="center"/>
    </w:pPr>
    <w:rPr>
      <w:sz w:val="24"/>
      <w:szCs w:val="20"/>
      <w:lang w:eastAsia="ru-RU"/>
    </w:rPr>
  </w:style>
  <w:style w:type="paragraph" w:customStyle="1" w:styleId="afffff0">
    <w:name w:val="Список маркированный"/>
    <w:basedOn w:val="a3"/>
    <w:rsid w:val="00CE0F71"/>
    <w:pPr>
      <w:spacing w:line="360" w:lineRule="auto"/>
      <w:jc w:val="both"/>
    </w:pPr>
    <w:rPr>
      <w:rFonts w:ascii="Arial" w:hAnsi="Arial"/>
      <w:sz w:val="22"/>
      <w:szCs w:val="20"/>
    </w:rPr>
  </w:style>
  <w:style w:type="paragraph" w:customStyle="1" w:styleId="afffff1">
    <w:name w:val="Таблица"/>
    <w:basedOn w:val="a3"/>
    <w:rsid w:val="00CE0F71"/>
    <w:pPr>
      <w:spacing w:before="40" w:line="360" w:lineRule="auto"/>
      <w:jc w:val="both"/>
    </w:pPr>
    <w:rPr>
      <w:rFonts w:ascii="Arial" w:hAnsi="Arial"/>
      <w:sz w:val="22"/>
      <w:szCs w:val="20"/>
    </w:rPr>
  </w:style>
  <w:style w:type="paragraph" w:customStyle="1" w:styleId="2b">
    <w:name w:val="Заг2"/>
    <w:basedOn w:val="20"/>
    <w:rsid w:val="00CE0F71"/>
    <w:pPr>
      <w:keepLines w:val="0"/>
      <w:widowControl w:val="0"/>
      <w:tabs>
        <w:tab w:val="left" w:pos="288"/>
      </w:tabs>
      <w:snapToGrid w:val="0"/>
      <w:spacing w:before="240" w:after="240"/>
      <w:ind w:left="1355" w:hanging="590"/>
    </w:pPr>
    <w:rPr>
      <w:rFonts w:ascii="Arial" w:hAnsi="Arial" w:cs="Arial"/>
      <w:bCs w:val="0"/>
      <w:color w:val="auto"/>
      <w:sz w:val="28"/>
      <w:szCs w:val="28"/>
      <w:lang w:eastAsia="ru-RU"/>
    </w:rPr>
  </w:style>
  <w:style w:type="paragraph" w:customStyle="1" w:styleId="Default">
    <w:name w:val="Default"/>
    <w:rsid w:val="00CE0F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66">
    <w:name w:val="Стиль по ширине Перед:  6 пт После:  6 пт"/>
    <w:basedOn w:val="Default"/>
    <w:next w:val="Default"/>
    <w:rsid w:val="00CE0F71"/>
    <w:pPr>
      <w:spacing w:before="120" w:after="120"/>
    </w:pPr>
    <w:rPr>
      <w:color w:val="auto"/>
    </w:rPr>
  </w:style>
  <w:style w:type="paragraph" w:customStyle="1" w:styleId="19">
    <w:name w:val="Заг1"/>
    <w:basedOn w:val="11"/>
    <w:link w:val="1a"/>
    <w:rsid w:val="00CE0F71"/>
    <w:pPr>
      <w:widowControl w:val="0"/>
      <w:snapToGrid w:val="0"/>
      <w:spacing w:after="200"/>
      <w:jc w:val="center"/>
    </w:pPr>
    <w:rPr>
      <w:rFonts w:ascii="Arial" w:hAnsi="Arial"/>
      <w:b/>
      <w:bCs/>
      <w:caps/>
      <w:color w:val="365F91"/>
      <w:spacing w:val="20"/>
      <w:lang w:val="x-none" w:eastAsia="x-none"/>
    </w:rPr>
  </w:style>
  <w:style w:type="character" w:customStyle="1" w:styleId="1a">
    <w:name w:val="Заг1 Знак"/>
    <w:link w:val="19"/>
    <w:rsid w:val="00CE0F71"/>
    <w:rPr>
      <w:rFonts w:ascii="Arial" w:eastAsia="Times New Roman" w:hAnsi="Arial" w:cs="Times New Roman"/>
      <w:b/>
      <w:bCs/>
      <w:caps/>
      <w:color w:val="365F91"/>
      <w:spacing w:val="20"/>
      <w:sz w:val="28"/>
      <w:szCs w:val="28"/>
      <w:lang w:val="x-none" w:eastAsia="x-none"/>
    </w:rPr>
  </w:style>
  <w:style w:type="paragraph" w:customStyle="1" w:styleId="afffff2">
    <w:name w:val="Текст ТЗ"/>
    <w:basedOn w:val="11"/>
    <w:link w:val="afffff3"/>
    <w:rsid w:val="00CE0F71"/>
    <w:pPr>
      <w:tabs>
        <w:tab w:val="num" w:pos="0"/>
      </w:tabs>
      <w:suppressAutoHyphens/>
      <w:spacing w:line="312" w:lineRule="auto"/>
      <w:ind w:left="792" w:hanging="432"/>
      <w:jc w:val="both"/>
    </w:pPr>
    <w:rPr>
      <w:rFonts w:ascii="Calibri" w:eastAsia="Calibri" w:hAnsi="Calibri"/>
      <w:kern w:val="28"/>
      <w:lang w:val="x-none" w:eastAsia="x-none"/>
    </w:rPr>
  </w:style>
  <w:style w:type="character" w:customStyle="1" w:styleId="afffff3">
    <w:name w:val="Текст ТЗ Знак"/>
    <w:link w:val="afffff2"/>
    <w:locked/>
    <w:rsid w:val="00CE0F71"/>
    <w:rPr>
      <w:rFonts w:ascii="Calibri" w:eastAsia="Calibri" w:hAnsi="Calibri" w:cs="Times New Roman"/>
      <w:kern w:val="28"/>
      <w:sz w:val="28"/>
      <w:szCs w:val="28"/>
      <w:lang w:val="x-none" w:eastAsia="x-none"/>
    </w:rPr>
  </w:style>
  <w:style w:type="paragraph" w:customStyle="1" w:styleId="Bullet">
    <w:name w:val="Bullet"/>
    <w:basedOn w:val="a3"/>
    <w:rsid w:val="00CE0F71"/>
    <w:pPr>
      <w:tabs>
        <w:tab w:val="num" w:pos="1287"/>
      </w:tabs>
      <w:spacing w:before="60" w:after="60"/>
      <w:ind w:left="1287" w:hanging="360"/>
    </w:pPr>
    <w:rPr>
      <w:sz w:val="24"/>
      <w:szCs w:val="20"/>
      <w:lang w:eastAsia="ru-RU"/>
    </w:rPr>
  </w:style>
  <w:style w:type="paragraph" w:customStyle="1" w:styleId="Style11">
    <w:name w:val="Style11"/>
    <w:basedOn w:val="a3"/>
    <w:uiPriority w:val="99"/>
    <w:rsid w:val="00CE0F71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/>
      <w:sz w:val="24"/>
      <w:szCs w:val="24"/>
      <w:lang w:eastAsia="ru-RU"/>
    </w:rPr>
  </w:style>
  <w:style w:type="character" w:customStyle="1" w:styleId="FontStyle21">
    <w:name w:val="Font Style21"/>
    <w:uiPriority w:val="99"/>
    <w:rsid w:val="00CE0F71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3"/>
    <w:uiPriority w:val="99"/>
    <w:rsid w:val="00CE0F71"/>
    <w:pPr>
      <w:widowControl w:val="0"/>
      <w:autoSpaceDE w:val="0"/>
      <w:autoSpaceDN w:val="0"/>
      <w:adjustRightInd w:val="0"/>
      <w:spacing w:line="318" w:lineRule="exact"/>
      <w:ind w:firstLine="720"/>
      <w:jc w:val="both"/>
    </w:pPr>
    <w:rPr>
      <w:sz w:val="24"/>
      <w:szCs w:val="24"/>
      <w:lang w:eastAsia="ru-RU"/>
    </w:rPr>
  </w:style>
  <w:style w:type="character" w:customStyle="1" w:styleId="FontStyle11">
    <w:name w:val="Font Style11"/>
    <w:uiPriority w:val="99"/>
    <w:rsid w:val="00CE0F71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uiPriority w:val="99"/>
    <w:rsid w:val="00CE0F71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3"/>
    <w:uiPriority w:val="99"/>
    <w:rsid w:val="00CE0F71"/>
    <w:pPr>
      <w:widowControl w:val="0"/>
      <w:autoSpaceDE w:val="0"/>
      <w:autoSpaceDN w:val="0"/>
      <w:adjustRightInd w:val="0"/>
      <w:spacing w:line="322" w:lineRule="exact"/>
      <w:ind w:hanging="1896"/>
    </w:pPr>
    <w:rPr>
      <w:sz w:val="24"/>
      <w:szCs w:val="24"/>
      <w:lang w:eastAsia="ru-RU"/>
    </w:rPr>
  </w:style>
  <w:style w:type="numbering" w:customStyle="1" w:styleId="10">
    <w:name w:val="Стиль1"/>
    <w:rsid w:val="00CE0F71"/>
    <w:pPr>
      <w:numPr>
        <w:numId w:val="10"/>
      </w:numPr>
    </w:pPr>
  </w:style>
  <w:style w:type="numbering" w:customStyle="1" w:styleId="39">
    <w:name w:val="Нет списка3"/>
    <w:next w:val="a6"/>
    <w:uiPriority w:val="99"/>
    <w:semiHidden/>
    <w:unhideWhenUsed/>
    <w:rsid w:val="00CE0F71"/>
  </w:style>
  <w:style w:type="table" w:customStyle="1" w:styleId="3a">
    <w:name w:val="Сетка таблицы3"/>
    <w:basedOn w:val="a5"/>
    <w:next w:val="aa"/>
    <w:uiPriority w:val="99"/>
    <w:rsid w:val="00CE0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"/>
    <w:next w:val="a6"/>
    <w:uiPriority w:val="99"/>
    <w:semiHidden/>
    <w:unhideWhenUsed/>
    <w:rsid w:val="00CE0F71"/>
  </w:style>
  <w:style w:type="numbering" w:customStyle="1" w:styleId="110">
    <w:name w:val="Нет списка11"/>
    <w:next w:val="a6"/>
    <w:uiPriority w:val="99"/>
    <w:semiHidden/>
    <w:unhideWhenUsed/>
    <w:rsid w:val="00CE0F71"/>
  </w:style>
  <w:style w:type="numbering" w:customStyle="1" w:styleId="111">
    <w:name w:val="Нет списка111"/>
    <w:next w:val="a6"/>
    <w:uiPriority w:val="99"/>
    <w:semiHidden/>
    <w:unhideWhenUsed/>
    <w:rsid w:val="00CE0F71"/>
  </w:style>
  <w:style w:type="numbering" w:customStyle="1" w:styleId="211">
    <w:name w:val="Нет списка21"/>
    <w:next w:val="a6"/>
    <w:semiHidden/>
    <w:unhideWhenUsed/>
    <w:rsid w:val="00CE0F71"/>
  </w:style>
  <w:style w:type="numbering" w:customStyle="1" w:styleId="112">
    <w:name w:val="Стиль11"/>
    <w:rsid w:val="00CE0F71"/>
  </w:style>
  <w:style w:type="numbering" w:customStyle="1" w:styleId="310">
    <w:name w:val="Нет списка31"/>
    <w:next w:val="a6"/>
    <w:uiPriority w:val="99"/>
    <w:semiHidden/>
    <w:unhideWhenUsed/>
    <w:rsid w:val="00CE0F71"/>
  </w:style>
  <w:style w:type="numbering" w:customStyle="1" w:styleId="410">
    <w:name w:val="Нет списка41"/>
    <w:next w:val="a6"/>
    <w:uiPriority w:val="99"/>
    <w:semiHidden/>
    <w:unhideWhenUsed/>
    <w:rsid w:val="00CE0F71"/>
  </w:style>
  <w:style w:type="numbering" w:customStyle="1" w:styleId="120">
    <w:name w:val="Нет списка12"/>
    <w:next w:val="a6"/>
    <w:uiPriority w:val="99"/>
    <w:semiHidden/>
    <w:unhideWhenUsed/>
    <w:rsid w:val="00CE0F71"/>
  </w:style>
  <w:style w:type="numbering" w:customStyle="1" w:styleId="1111">
    <w:name w:val="Нет списка1111"/>
    <w:next w:val="a6"/>
    <w:uiPriority w:val="99"/>
    <w:semiHidden/>
    <w:unhideWhenUsed/>
    <w:rsid w:val="00CE0F71"/>
  </w:style>
  <w:style w:type="table" w:customStyle="1" w:styleId="42">
    <w:name w:val="Сетка таблицы4"/>
    <w:basedOn w:val="a5"/>
    <w:next w:val="aa"/>
    <w:uiPriority w:val="59"/>
    <w:rsid w:val="00CE0F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">
    <w:name w:val="Нет списка11111"/>
    <w:next w:val="a6"/>
    <w:uiPriority w:val="99"/>
    <w:semiHidden/>
    <w:unhideWhenUsed/>
    <w:rsid w:val="00CE0F71"/>
  </w:style>
  <w:style w:type="table" w:customStyle="1" w:styleId="113">
    <w:name w:val="Сетка таблицы11"/>
    <w:basedOn w:val="a5"/>
    <w:next w:val="aa"/>
    <w:uiPriority w:val="99"/>
    <w:rsid w:val="00CE0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0">
    <w:name w:val="Нет списка211"/>
    <w:next w:val="a6"/>
    <w:semiHidden/>
    <w:unhideWhenUsed/>
    <w:rsid w:val="00CE0F71"/>
  </w:style>
  <w:style w:type="table" w:customStyle="1" w:styleId="212">
    <w:name w:val="Сетка таблицы21"/>
    <w:basedOn w:val="a5"/>
    <w:next w:val="aa"/>
    <w:rsid w:val="00CE0F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">
    <w:name w:val="Стиль111"/>
    <w:rsid w:val="00CE0F71"/>
  </w:style>
  <w:style w:type="numbering" w:customStyle="1" w:styleId="311">
    <w:name w:val="Нет списка311"/>
    <w:next w:val="a6"/>
    <w:uiPriority w:val="99"/>
    <w:semiHidden/>
    <w:unhideWhenUsed/>
    <w:rsid w:val="00CE0F71"/>
  </w:style>
  <w:style w:type="table" w:customStyle="1" w:styleId="312">
    <w:name w:val="Сетка таблицы31"/>
    <w:basedOn w:val="a5"/>
    <w:next w:val="aa"/>
    <w:uiPriority w:val="99"/>
    <w:rsid w:val="00CE0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6"/>
    <w:uiPriority w:val="99"/>
    <w:semiHidden/>
    <w:unhideWhenUsed/>
    <w:rsid w:val="00CE0F71"/>
  </w:style>
  <w:style w:type="numbering" w:customStyle="1" w:styleId="130">
    <w:name w:val="Нет списка13"/>
    <w:next w:val="a6"/>
    <w:uiPriority w:val="99"/>
    <w:semiHidden/>
    <w:unhideWhenUsed/>
    <w:rsid w:val="00CE0F71"/>
  </w:style>
  <w:style w:type="numbering" w:customStyle="1" w:styleId="1120">
    <w:name w:val="Нет списка112"/>
    <w:next w:val="a6"/>
    <w:uiPriority w:val="99"/>
    <w:semiHidden/>
    <w:unhideWhenUsed/>
    <w:rsid w:val="00CE0F71"/>
  </w:style>
  <w:style w:type="table" w:customStyle="1" w:styleId="52">
    <w:name w:val="Сетка таблицы5"/>
    <w:basedOn w:val="a5"/>
    <w:next w:val="aa"/>
    <w:uiPriority w:val="59"/>
    <w:rsid w:val="00CE0F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2"/>
    <w:next w:val="a6"/>
    <w:uiPriority w:val="99"/>
    <w:semiHidden/>
    <w:unhideWhenUsed/>
    <w:rsid w:val="00CE0F71"/>
  </w:style>
  <w:style w:type="table" w:customStyle="1" w:styleId="121">
    <w:name w:val="Сетка таблицы12"/>
    <w:basedOn w:val="a5"/>
    <w:next w:val="aa"/>
    <w:uiPriority w:val="99"/>
    <w:rsid w:val="00CE0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">
    <w:name w:val="Нет списка22"/>
    <w:next w:val="a6"/>
    <w:semiHidden/>
    <w:unhideWhenUsed/>
    <w:rsid w:val="00CE0F71"/>
  </w:style>
  <w:style w:type="table" w:customStyle="1" w:styleId="222">
    <w:name w:val="Сетка таблицы22"/>
    <w:basedOn w:val="a5"/>
    <w:next w:val="aa"/>
    <w:rsid w:val="00CE0F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">
    <w:name w:val="Стиль12"/>
    <w:rsid w:val="00CE0F71"/>
  </w:style>
  <w:style w:type="numbering" w:customStyle="1" w:styleId="320">
    <w:name w:val="Нет списка32"/>
    <w:next w:val="a6"/>
    <w:uiPriority w:val="99"/>
    <w:semiHidden/>
    <w:unhideWhenUsed/>
    <w:rsid w:val="00CE0F71"/>
  </w:style>
  <w:style w:type="table" w:customStyle="1" w:styleId="321">
    <w:name w:val="Сетка таблицы32"/>
    <w:basedOn w:val="a5"/>
    <w:next w:val="aa"/>
    <w:uiPriority w:val="99"/>
    <w:rsid w:val="00CE0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">
    <w:name w:val="Нет списка6"/>
    <w:next w:val="a6"/>
    <w:uiPriority w:val="99"/>
    <w:semiHidden/>
    <w:unhideWhenUsed/>
    <w:rsid w:val="00CE0F71"/>
  </w:style>
  <w:style w:type="numbering" w:customStyle="1" w:styleId="141">
    <w:name w:val="Нет списка14"/>
    <w:next w:val="a6"/>
    <w:uiPriority w:val="99"/>
    <w:semiHidden/>
    <w:unhideWhenUsed/>
    <w:rsid w:val="00CE0F71"/>
  </w:style>
  <w:style w:type="numbering" w:customStyle="1" w:styleId="1130">
    <w:name w:val="Нет списка113"/>
    <w:next w:val="a6"/>
    <w:uiPriority w:val="99"/>
    <w:semiHidden/>
    <w:unhideWhenUsed/>
    <w:rsid w:val="00CE0F71"/>
  </w:style>
  <w:style w:type="numbering" w:customStyle="1" w:styleId="1113">
    <w:name w:val="Нет списка1113"/>
    <w:next w:val="a6"/>
    <w:uiPriority w:val="99"/>
    <w:semiHidden/>
    <w:unhideWhenUsed/>
    <w:rsid w:val="00CE0F71"/>
  </w:style>
  <w:style w:type="numbering" w:customStyle="1" w:styleId="230">
    <w:name w:val="Нет списка23"/>
    <w:next w:val="a6"/>
    <w:semiHidden/>
    <w:unhideWhenUsed/>
    <w:rsid w:val="00CE0F71"/>
  </w:style>
  <w:style w:type="numbering" w:customStyle="1" w:styleId="131">
    <w:name w:val="Стиль13"/>
    <w:rsid w:val="00CE0F71"/>
  </w:style>
  <w:style w:type="numbering" w:customStyle="1" w:styleId="330">
    <w:name w:val="Нет списка33"/>
    <w:next w:val="a6"/>
    <w:uiPriority w:val="99"/>
    <w:semiHidden/>
    <w:unhideWhenUsed/>
    <w:rsid w:val="00CE0F71"/>
  </w:style>
  <w:style w:type="paragraph" w:styleId="afb">
    <w:name w:val="Title"/>
    <w:basedOn w:val="a3"/>
    <w:next w:val="a3"/>
    <w:link w:val="afffff4"/>
    <w:uiPriority w:val="10"/>
    <w:qFormat/>
    <w:rsid w:val="00CE0F7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f4">
    <w:name w:val="Заголовок Знак"/>
    <w:basedOn w:val="a4"/>
    <w:link w:val="afb"/>
    <w:uiPriority w:val="10"/>
    <w:rsid w:val="00CE0F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f5">
    <w:name w:val="Revision"/>
    <w:hidden/>
    <w:uiPriority w:val="99"/>
    <w:semiHidden/>
    <w:rsid w:val="004A77B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38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5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0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65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23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491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03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399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7316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3393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3790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0731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1654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1649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2918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7540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50BF0-1A9A-4E68-B120-746DA1AAE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2470</Words>
  <Characters>14085</Characters>
  <Application>Microsoft Office Word</Application>
  <DocSecurity>4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Бородулина Наталья Ивановна</dc:creator>
  <cp:keywords/>
  <dc:description/>
  <cp:lastModifiedBy>Урайские электрические сети</cp:lastModifiedBy>
  <cp:revision>2</cp:revision>
  <cp:lastPrinted>2017-08-28T10:37:00Z</cp:lastPrinted>
  <dcterms:created xsi:type="dcterms:W3CDTF">2018-07-31T08:02:00Z</dcterms:created>
  <dcterms:modified xsi:type="dcterms:W3CDTF">2018-07-31T08:02:00Z</dcterms:modified>
</cp:coreProperties>
</file>